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08F" w:rsidRPr="00F7408F" w:rsidRDefault="00F7408F" w:rsidP="00F7408F">
      <w:pPr>
        <w:rPr>
          <w:rFonts w:ascii="Calibri" w:hAnsi="Calibri"/>
          <w:sz w:val="22"/>
        </w:rPr>
      </w:pPr>
      <w:bookmarkStart w:id="0" w:name="_GoBack"/>
      <w:bookmarkEnd w:id="0"/>
      <w:r>
        <w:rPr>
          <w:rFonts w:ascii="Calibri" w:hAnsi="Calibri"/>
          <w:b/>
          <w:bCs/>
          <w:sz w:val="28"/>
        </w:rPr>
        <w:t>Lesson Plan 4</w:t>
      </w:r>
      <w:r w:rsidRPr="00F7408F">
        <w:rPr>
          <w:rFonts w:ascii="Calibri" w:hAnsi="Calibri"/>
          <w:b/>
          <w:bCs/>
          <w:sz w:val="28"/>
        </w:rPr>
        <w:t xml:space="preserve">: </w:t>
      </w:r>
      <w:r w:rsidRPr="00F7408F">
        <w:rPr>
          <w:rFonts w:ascii="Calibri" w:hAnsi="Calibri"/>
          <w:b/>
        </w:rPr>
        <w:t>Songs Are Primary Sources</w:t>
      </w:r>
    </w:p>
    <w:p w:rsidR="00F7408F" w:rsidRPr="00F7408F" w:rsidRDefault="00F7408F" w:rsidP="00F7408F">
      <w:pPr>
        <w:jc w:val="center"/>
        <w:rPr>
          <w:rFonts w:ascii="Calibri" w:hAnsi="Calibri"/>
          <w:sz w:val="18"/>
          <w:szCs w:val="20"/>
        </w:rPr>
      </w:pPr>
    </w:p>
    <w:p w:rsidR="00F7408F" w:rsidRPr="00F7408F" w:rsidRDefault="00F7408F" w:rsidP="00F7408F">
      <w:pPr>
        <w:rPr>
          <w:rFonts w:ascii="Calibri" w:hAnsi="Calibri"/>
          <w:sz w:val="22"/>
        </w:rPr>
      </w:pPr>
      <w:r w:rsidRPr="00F7408F">
        <w:rPr>
          <w:rFonts w:ascii="Calibri" w:hAnsi="Calibri"/>
          <w:sz w:val="22"/>
        </w:rPr>
        <w:t>Because songwriters are expressing personal or collective point-of-view, songs can be very useful as small windows into other cultures and times. What was the author’s purpose? What was the main idea of the song? Who was his audience? Do we understand it the same way now that we’re the audience? How does the point-of-view compare with our contemporary point-of-view or with the point of view of other cultures?</w:t>
      </w:r>
    </w:p>
    <w:p w:rsidR="00F7408F" w:rsidRPr="00F7408F" w:rsidRDefault="00F7408F" w:rsidP="00F7408F">
      <w:pPr>
        <w:rPr>
          <w:rFonts w:ascii="Calibri" w:hAnsi="Calibri"/>
          <w:sz w:val="22"/>
        </w:rPr>
      </w:pPr>
    </w:p>
    <w:p w:rsidR="00F7408F" w:rsidRPr="00F7408F" w:rsidRDefault="00F7408F" w:rsidP="00F7408F">
      <w:pPr>
        <w:rPr>
          <w:rFonts w:ascii="Calibri" w:hAnsi="Calibri"/>
          <w:sz w:val="22"/>
        </w:rPr>
      </w:pPr>
      <w:r w:rsidRPr="00F7408F">
        <w:rPr>
          <w:rFonts w:ascii="Calibri" w:hAnsi="Calibri"/>
          <w:sz w:val="22"/>
        </w:rPr>
        <w:t xml:space="preserve">The goals </w:t>
      </w:r>
      <w:r w:rsidR="00DC1310">
        <w:rPr>
          <w:rFonts w:ascii="Calibri" w:hAnsi="Calibri"/>
          <w:sz w:val="22"/>
        </w:rPr>
        <w:t>for Lesson Plan 4</w:t>
      </w:r>
      <w:r w:rsidRPr="00F7408F">
        <w:rPr>
          <w:rFonts w:ascii="Calibri" w:hAnsi="Calibri"/>
          <w:sz w:val="22"/>
        </w:rPr>
        <w:t xml:space="preserve"> are to identify and explain a song’s purpose and audience in order to a) gain clearer understanding of the writer’s context and meaning, and b) so that we can more clearly define and address our own purpose and audience in composing a song.    </w:t>
      </w:r>
    </w:p>
    <w:p w:rsidR="00F7408F" w:rsidRPr="00F7408F" w:rsidRDefault="00F7408F" w:rsidP="00F7408F">
      <w:pPr>
        <w:rPr>
          <w:b/>
          <w:bCs/>
          <w:sz w:val="28"/>
        </w:rPr>
      </w:pPr>
    </w:p>
    <w:p w:rsidR="00F7408F" w:rsidRPr="00F7408F" w:rsidRDefault="00F7408F" w:rsidP="00F7408F">
      <w:pPr>
        <w:rPr>
          <w:rFonts w:ascii="Calibri" w:hAnsi="Calibri"/>
          <w:sz w:val="20"/>
        </w:rPr>
      </w:pPr>
      <w:r>
        <w:rPr>
          <w:rFonts w:ascii="Calibri" w:hAnsi="Calibri"/>
          <w:b/>
          <w:bCs/>
        </w:rPr>
        <w:t>Lesson 4</w:t>
      </w:r>
      <w:r w:rsidRPr="00F7408F">
        <w:rPr>
          <w:rFonts w:ascii="Calibri" w:hAnsi="Calibri"/>
          <w:b/>
          <w:bCs/>
        </w:rPr>
        <w:t xml:space="preserve"> Song:</w:t>
      </w:r>
      <w:r w:rsidRPr="00F7408F">
        <w:rPr>
          <w:rFonts w:ascii="Calibri" w:hAnsi="Calibri"/>
          <w:sz w:val="20"/>
        </w:rPr>
        <w:t xml:space="preserve"> </w:t>
      </w:r>
      <w:r w:rsidRPr="00F7408F">
        <w:rPr>
          <w:rFonts w:ascii="Calibri" w:hAnsi="Calibri"/>
          <w:b/>
          <w:sz w:val="22"/>
        </w:rPr>
        <w:t>“Yankee Doodle”</w:t>
      </w:r>
      <w:r w:rsidRPr="00F7408F">
        <w:rPr>
          <w:rFonts w:ascii="Calibri" w:hAnsi="Calibri"/>
          <w:sz w:val="22"/>
        </w:rPr>
        <w:t xml:space="preserve"> </w:t>
      </w:r>
    </w:p>
    <w:p w:rsidR="00F7408F" w:rsidRPr="00F7408F" w:rsidRDefault="00F7408F" w:rsidP="00F7408F">
      <w:pPr>
        <w:ind w:left="720"/>
        <w:rPr>
          <w:rFonts w:ascii="Calibri" w:hAnsi="Calibri"/>
          <w:sz w:val="20"/>
        </w:rPr>
      </w:pPr>
    </w:p>
    <w:p w:rsidR="00F7408F" w:rsidRPr="00F7408F" w:rsidRDefault="00F7408F" w:rsidP="00F7408F">
      <w:pPr>
        <w:rPr>
          <w:rFonts w:ascii="Calibri" w:hAnsi="Calibri"/>
          <w:sz w:val="20"/>
        </w:rPr>
      </w:pPr>
      <w:r w:rsidRPr="00F7408F">
        <w:rPr>
          <w:rFonts w:ascii="Calibri" w:hAnsi="Calibri"/>
          <w:sz w:val="20"/>
        </w:rPr>
        <w:t xml:space="preserve">Verse 1: </w:t>
      </w:r>
      <w:r w:rsidRPr="00F7408F">
        <w:rPr>
          <w:rFonts w:ascii="Calibri" w:hAnsi="Calibri"/>
          <w:sz w:val="20"/>
        </w:rPr>
        <w:tab/>
        <w:t>Yankee Doodle came to town</w:t>
      </w:r>
    </w:p>
    <w:p w:rsidR="00F7408F" w:rsidRPr="00F7408F" w:rsidRDefault="00F7408F" w:rsidP="00F7408F">
      <w:pPr>
        <w:ind w:left="720" w:firstLine="720"/>
        <w:rPr>
          <w:rFonts w:ascii="Calibri" w:hAnsi="Calibri"/>
          <w:sz w:val="20"/>
        </w:rPr>
      </w:pPr>
      <w:r w:rsidRPr="00F7408F">
        <w:rPr>
          <w:rFonts w:ascii="Calibri" w:hAnsi="Calibri"/>
          <w:sz w:val="20"/>
        </w:rPr>
        <w:t>A-Riding on a pony</w:t>
      </w:r>
    </w:p>
    <w:p w:rsidR="00F7408F" w:rsidRPr="00F7408F" w:rsidRDefault="00F7408F" w:rsidP="00F7408F">
      <w:pPr>
        <w:ind w:left="720" w:firstLine="720"/>
        <w:rPr>
          <w:rFonts w:ascii="Calibri" w:hAnsi="Calibri"/>
          <w:sz w:val="20"/>
        </w:rPr>
      </w:pPr>
      <w:r w:rsidRPr="00F7408F">
        <w:rPr>
          <w:rFonts w:ascii="Calibri" w:hAnsi="Calibri"/>
          <w:sz w:val="20"/>
        </w:rPr>
        <w:t>Stuck a feather in his hat</w:t>
      </w:r>
    </w:p>
    <w:p w:rsidR="00F7408F" w:rsidRPr="00F7408F" w:rsidRDefault="00F7408F" w:rsidP="00F7408F">
      <w:pPr>
        <w:ind w:left="720" w:firstLine="720"/>
        <w:rPr>
          <w:rFonts w:ascii="Calibri" w:hAnsi="Calibri"/>
          <w:sz w:val="20"/>
        </w:rPr>
      </w:pPr>
      <w:r w:rsidRPr="00F7408F">
        <w:rPr>
          <w:rFonts w:ascii="Calibri" w:hAnsi="Calibri"/>
          <w:sz w:val="20"/>
        </w:rPr>
        <w:t>And called it macaroni</w:t>
      </w:r>
    </w:p>
    <w:p w:rsidR="00F7408F" w:rsidRPr="00F7408F" w:rsidRDefault="00F7408F" w:rsidP="00F7408F">
      <w:pPr>
        <w:rPr>
          <w:rFonts w:ascii="Calibri" w:hAnsi="Calibri"/>
          <w:sz w:val="20"/>
        </w:rPr>
      </w:pPr>
    </w:p>
    <w:p w:rsidR="00F7408F" w:rsidRPr="00F7408F" w:rsidRDefault="00F7408F" w:rsidP="00F7408F">
      <w:pPr>
        <w:rPr>
          <w:rFonts w:ascii="Calibri" w:hAnsi="Calibri"/>
          <w:sz w:val="20"/>
        </w:rPr>
      </w:pPr>
      <w:r w:rsidRPr="00F7408F">
        <w:rPr>
          <w:rFonts w:ascii="Calibri" w:hAnsi="Calibri"/>
          <w:sz w:val="20"/>
        </w:rPr>
        <w:t>Refrain:</w:t>
      </w:r>
      <w:r w:rsidRPr="00F7408F">
        <w:rPr>
          <w:rFonts w:ascii="Calibri" w:hAnsi="Calibri"/>
          <w:sz w:val="20"/>
        </w:rPr>
        <w:tab/>
        <w:t xml:space="preserve"> </w:t>
      </w:r>
      <w:r w:rsidRPr="00F7408F">
        <w:rPr>
          <w:rFonts w:ascii="Calibri" w:hAnsi="Calibri"/>
          <w:sz w:val="20"/>
        </w:rPr>
        <w:tab/>
        <w:t>Yankee Doodle, keep it up</w:t>
      </w:r>
    </w:p>
    <w:p w:rsidR="00F7408F" w:rsidRPr="00F7408F" w:rsidRDefault="00F7408F" w:rsidP="00F7408F">
      <w:pPr>
        <w:ind w:left="720" w:firstLine="720"/>
        <w:rPr>
          <w:rFonts w:ascii="Calibri" w:hAnsi="Calibri"/>
          <w:sz w:val="20"/>
        </w:rPr>
      </w:pPr>
      <w:r w:rsidRPr="00F7408F">
        <w:rPr>
          <w:rFonts w:ascii="Calibri" w:hAnsi="Calibri"/>
          <w:sz w:val="20"/>
        </w:rPr>
        <w:t>Yankee Doodle dandy</w:t>
      </w:r>
    </w:p>
    <w:p w:rsidR="00F7408F" w:rsidRPr="00F7408F" w:rsidRDefault="00F7408F" w:rsidP="00F7408F">
      <w:pPr>
        <w:ind w:left="720" w:firstLine="720"/>
        <w:rPr>
          <w:rFonts w:ascii="Calibri" w:hAnsi="Calibri"/>
          <w:sz w:val="20"/>
        </w:rPr>
      </w:pPr>
      <w:r w:rsidRPr="00F7408F">
        <w:rPr>
          <w:rFonts w:ascii="Calibri" w:hAnsi="Calibri"/>
          <w:sz w:val="20"/>
        </w:rPr>
        <w:t>Mind the music and the step</w:t>
      </w:r>
    </w:p>
    <w:p w:rsidR="00F7408F" w:rsidRPr="00F7408F" w:rsidRDefault="00F7408F" w:rsidP="00F7408F">
      <w:pPr>
        <w:ind w:left="1080" w:firstLine="360"/>
        <w:rPr>
          <w:rFonts w:ascii="Calibri" w:hAnsi="Calibri"/>
          <w:sz w:val="20"/>
        </w:rPr>
      </w:pPr>
      <w:r w:rsidRPr="00F7408F">
        <w:rPr>
          <w:rFonts w:ascii="Calibri" w:hAnsi="Calibri"/>
          <w:sz w:val="20"/>
        </w:rPr>
        <w:t>And with the girls be handy</w:t>
      </w:r>
    </w:p>
    <w:p w:rsidR="0042094C" w:rsidRPr="00F7408F" w:rsidRDefault="0042094C">
      <w:pPr>
        <w:rPr>
          <w:sz w:val="22"/>
        </w:rPr>
      </w:pPr>
    </w:p>
    <w:p w:rsidR="00F7408F" w:rsidRPr="00F7408F" w:rsidRDefault="00F7408F" w:rsidP="00F7408F">
      <w:pPr>
        <w:rPr>
          <w:rFonts w:ascii="Calibri" w:hAnsi="Calibri"/>
          <w:sz w:val="20"/>
        </w:rPr>
      </w:pPr>
      <w:r w:rsidRPr="00F7408F">
        <w:rPr>
          <w:rFonts w:ascii="Calibri" w:hAnsi="Calibri"/>
          <w:sz w:val="20"/>
        </w:rPr>
        <w:t xml:space="preserve">The origins of “Yankee Doodle” date to the French and Indian War, prior to the U.S. Revolutionary War. It was sung originally by British military officers as a satire, ridiculing the poor and ragged colonial soldiers with whom they served.  It is most often credited to a British surgeon, Dr. Richard Shuckburgh in 1758. It was later adopted as a pro-American song (taking the lyrics more literally, without the tongue in cheek satire). </w:t>
      </w:r>
    </w:p>
    <w:p w:rsidR="00F7408F" w:rsidRPr="00F7408F" w:rsidRDefault="00F7408F" w:rsidP="00F7408F">
      <w:pPr>
        <w:rPr>
          <w:rFonts w:ascii="Calibri" w:hAnsi="Calibri"/>
        </w:rPr>
      </w:pPr>
    </w:p>
    <w:p w:rsidR="00F7408F" w:rsidRPr="00F7408F" w:rsidRDefault="00F7408F" w:rsidP="00F7408F">
      <w:pPr>
        <w:pStyle w:val="Heading1"/>
        <w:rPr>
          <w:rFonts w:ascii="Calibri" w:hAnsi="Calibri"/>
          <w:sz w:val="20"/>
        </w:rPr>
      </w:pPr>
      <w:r w:rsidRPr="00F7408F">
        <w:rPr>
          <w:rFonts w:ascii="Calibri" w:hAnsi="Calibri"/>
          <w:sz w:val="20"/>
        </w:rPr>
        <w:t>Vocabulary</w:t>
      </w:r>
    </w:p>
    <w:p w:rsidR="00F7408F" w:rsidRPr="00F7408F" w:rsidRDefault="00F7408F" w:rsidP="00F7408F">
      <w:pPr>
        <w:rPr>
          <w:rFonts w:ascii="Calibri" w:hAnsi="Calibri"/>
          <w:sz w:val="20"/>
        </w:rPr>
      </w:pPr>
      <w:r w:rsidRPr="00F7408F">
        <w:rPr>
          <w:rFonts w:ascii="Calibri" w:hAnsi="Calibri"/>
          <w:i/>
          <w:iCs/>
          <w:sz w:val="20"/>
        </w:rPr>
        <w:t>“Yankee”</w:t>
      </w:r>
      <w:r w:rsidRPr="00F7408F">
        <w:rPr>
          <w:rFonts w:ascii="Calibri" w:hAnsi="Calibri"/>
          <w:sz w:val="20"/>
        </w:rPr>
        <w:t xml:space="preserve"> is a nickname for American colonists.</w:t>
      </w:r>
    </w:p>
    <w:p w:rsidR="00F7408F" w:rsidRPr="00F7408F" w:rsidRDefault="00F7408F" w:rsidP="00F7408F">
      <w:pPr>
        <w:rPr>
          <w:rFonts w:ascii="Calibri" w:hAnsi="Calibri"/>
          <w:sz w:val="20"/>
        </w:rPr>
      </w:pPr>
      <w:r w:rsidRPr="00F7408F">
        <w:rPr>
          <w:rFonts w:ascii="Calibri" w:hAnsi="Calibri"/>
          <w:sz w:val="20"/>
        </w:rPr>
        <w:t xml:space="preserve">A </w:t>
      </w:r>
      <w:r w:rsidRPr="00F7408F">
        <w:rPr>
          <w:rFonts w:ascii="Calibri" w:hAnsi="Calibri"/>
          <w:i/>
          <w:iCs/>
          <w:sz w:val="20"/>
        </w:rPr>
        <w:t xml:space="preserve">“Doodle” </w:t>
      </w:r>
      <w:r w:rsidRPr="00F7408F">
        <w:rPr>
          <w:rFonts w:ascii="Calibri" w:hAnsi="Calibri"/>
          <w:sz w:val="20"/>
        </w:rPr>
        <w:t>is a fool.</w:t>
      </w:r>
    </w:p>
    <w:p w:rsidR="00F7408F" w:rsidRPr="00F7408F" w:rsidRDefault="00F7408F" w:rsidP="00F7408F">
      <w:pPr>
        <w:rPr>
          <w:rFonts w:ascii="Calibri" w:hAnsi="Calibri"/>
          <w:sz w:val="20"/>
        </w:rPr>
      </w:pPr>
      <w:r w:rsidRPr="00F7408F">
        <w:rPr>
          <w:rFonts w:ascii="Calibri" w:hAnsi="Calibri"/>
          <w:i/>
          <w:iCs/>
          <w:sz w:val="20"/>
        </w:rPr>
        <w:t>“Macaroni”</w:t>
      </w:r>
      <w:r w:rsidRPr="00F7408F">
        <w:rPr>
          <w:rFonts w:ascii="Calibri" w:hAnsi="Calibri"/>
          <w:sz w:val="20"/>
        </w:rPr>
        <w:t xml:space="preserve"> refers to something fashionable (there are several possible interpretations).</w:t>
      </w:r>
    </w:p>
    <w:p w:rsidR="00F7408F" w:rsidRPr="00F7408F" w:rsidRDefault="00F7408F" w:rsidP="00F7408F">
      <w:pPr>
        <w:rPr>
          <w:rFonts w:ascii="Calibri" w:hAnsi="Calibri"/>
          <w:sz w:val="20"/>
        </w:rPr>
      </w:pPr>
      <w:r w:rsidRPr="00F7408F">
        <w:rPr>
          <w:rFonts w:ascii="Calibri" w:hAnsi="Calibri"/>
          <w:sz w:val="20"/>
        </w:rPr>
        <w:t xml:space="preserve">A </w:t>
      </w:r>
      <w:r w:rsidRPr="00F7408F">
        <w:rPr>
          <w:rFonts w:ascii="Calibri" w:hAnsi="Calibri"/>
          <w:i/>
          <w:iCs/>
          <w:sz w:val="20"/>
        </w:rPr>
        <w:t>“Dandy”</w:t>
      </w:r>
      <w:r w:rsidRPr="00F7408F">
        <w:rPr>
          <w:rFonts w:ascii="Calibri" w:hAnsi="Calibri"/>
          <w:sz w:val="20"/>
        </w:rPr>
        <w:t xml:space="preserve"> is a man who dresses too fashionably and tries too hard to be “cool” (and is obviously not).</w:t>
      </w:r>
    </w:p>
    <w:p w:rsidR="00F7408F" w:rsidRPr="00F7408F" w:rsidRDefault="00F7408F" w:rsidP="00F7408F">
      <w:pPr>
        <w:rPr>
          <w:rFonts w:ascii="Calibri" w:hAnsi="Calibri"/>
        </w:rPr>
      </w:pPr>
    </w:p>
    <w:p w:rsidR="00F7408F" w:rsidRPr="00F7408F" w:rsidRDefault="00F7408F" w:rsidP="00F7408F">
      <w:pPr>
        <w:rPr>
          <w:rFonts w:ascii="Calibri" w:hAnsi="Calibri"/>
          <w:sz w:val="20"/>
        </w:rPr>
      </w:pPr>
      <w:r w:rsidRPr="00F7408F">
        <w:rPr>
          <w:rFonts w:ascii="Calibri" w:hAnsi="Calibri"/>
          <w:sz w:val="20"/>
        </w:rPr>
        <w:t xml:space="preserve">Translation: </w:t>
      </w:r>
    </w:p>
    <w:p w:rsidR="00F7408F" w:rsidRPr="00F7408F" w:rsidRDefault="00F7408F" w:rsidP="00F7408F">
      <w:pPr>
        <w:rPr>
          <w:rFonts w:ascii="Calibri" w:hAnsi="Calibri"/>
          <w:sz w:val="20"/>
        </w:rPr>
      </w:pPr>
      <w:r w:rsidRPr="00F7408F">
        <w:rPr>
          <w:rFonts w:ascii="Calibri" w:hAnsi="Calibri"/>
          <w:b/>
          <w:sz w:val="20"/>
        </w:rPr>
        <w:t>Colonist fool went to</w:t>
      </w:r>
      <w:r w:rsidRPr="00F7408F">
        <w:rPr>
          <w:rFonts w:ascii="Calibri" w:hAnsi="Calibri"/>
          <w:sz w:val="20"/>
        </w:rPr>
        <w:t xml:space="preserve"> town [ie, the big city]</w:t>
      </w:r>
    </w:p>
    <w:p w:rsidR="00F7408F" w:rsidRPr="00F7408F" w:rsidRDefault="00F7408F" w:rsidP="00F7408F">
      <w:pPr>
        <w:rPr>
          <w:rFonts w:ascii="Calibri" w:hAnsi="Calibri"/>
          <w:sz w:val="20"/>
        </w:rPr>
      </w:pPr>
      <w:r w:rsidRPr="00F7408F">
        <w:rPr>
          <w:rFonts w:ascii="Calibri" w:hAnsi="Calibri"/>
          <w:b/>
          <w:sz w:val="20"/>
        </w:rPr>
        <w:t>Riding on a pony</w:t>
      </w:r>
      <w:r w:rsidRPr="00F7408F">
        <w:rPr>
          <w:rFonts w:ascii="Calibri" w:hAnsi="Calibri"/>
          <w:sz w:val="20"/>
        </w:rPr>
        <w:t xml:space="preserve"> [not what an adult man rides gracefully]</w:t>
      </w:r>
    </w:p>
    <w:p w:rsidR="00F7408F" w:rsidRPr="00F7408F" w:rsidRDefault="00F7408F" w:rsidP="00F7408F">
      <w:pPr>
        <w:rPr>
          <w:rFonts w:ascii="Calibri" w:hAnsi="Calibri"/>
          <w:b/>
          <w:sz w:val="20"/>
        </w:rPr>
      </w:pPr>
      <w:r w:rsidRPr="00F7408F">
        <w:rPr>
          <w:rFonts w:ascii="Calibri" w:hAnsi="Calibri"/>
          <w:b/>
          <w:sz w:val="20"/>
        </w:rPr>
        <w:t xml:space="preserve">Stuck a feather in his hat </w:t>
      </w:r>
    </w:p>
    <w:p w:rsidR="00F7408F" w:rsidRPr="00F7408F" w:rsidRDefault="00F7408F" w:rsidP="00F7408F">
      <w:pPr>
        <w:rPr>
          <w:rFonts w:ascii="Calibri" w:hAnsi="Calibri"/>
          <w:sz w:val="20"/>
        </w:rPr>
      </w:pPr>
      <w:r w:rsidRPr="00F7408F">
        <w:rPr>
          <w:rFonts w:ascii="Calibri" w:hAnsi="Calibri"/>
          <w:b/>
          <w:sz w:val="20"/>
        </w:rPr>
        <w:t>And called it a fashion statement</w:t>
      </w:r>
      <w:r w:rsidRPr="00F7408F">
        <w:rPr>
          <w:rFonts w:ascii="Calibri" w:hAnsi="Calibri"/>
          <w:sz w:val="20"/>
        </w:rPr>
        <w:t xml:space="preserve"> [what a country bumpkin!]</w:t>
      </w:r>
      <w:r w:rsidRPr="00F7408F">
        <w:rPr>
          <w:rFonts w:ascii="Calibri" w:hAnsi="Calibri"/>
          <w:sz w:val="20"/>
        </w:rPr>
        <w:tab/>
      </w:r>
    </w:p>
    <w:p w:rsidR="00F7408F" w:rsidRPr="00F7408F" w:rsidRDefault="00F7408F" w:rsidP="00F7408F">
      <w:pPr>
        <w:rPr>
          <w:rFonts w:ascii="Calibri" w:hAnsi="Calibri"/>
          <w:sz w:val="20"/>
        </w:rPr>
      </w:pPr>
    </w:p>
    <w:p w:rsidR="00F7408F" w:rsidRPr="00F7408F" w:rsidRDefault="00F7408F" w:rsidP="00F7408F">
      <w:pPr>
        <w:rPr>
          <w:rFonts w:ascii="Calibri" w:hAnsi="Calibri"/>
          <w:b/>
          <w:sz w:val="20"/>
        </w:rPr>
      </w:pPr>
      <w:r w:rsidRPr="00F7408F">
        <w:rPr>
          <w:rFonts w:ascii="Calibri" w:hAnsi="Calibri"/>
          <w:b/>
          <w:sz w:val="20"/>
        </w:rPr>
        <w:t>Refrain:</w:t>
      </w:r>
    </w:p>
    <w:p w:rsidR="00F7408F" w:rsidRPr="00F7408F" w:rsidRDefault="00F7408F" w:rsidP="00F7408F">
      <w:pPr>
        <w:rPr>
          <w:rFonts w:ascii="Calibri" w:hAnsi="Calibri"/>
          <w:sz w:val="20"/>
        </w:rPr>
      </w:pPr>
      <w:r w:rsidRPr="00F7408F">
        <w:rPr>
          <w:rFonts w:ascii="Calibri" w:hAnsi="Calibri"/>
          <w:b/>
          <w:sz w:val="20"/>
        </w:rPr>
        <w:t>Colonist fool, keep it</w:t>
      </w:r>
      <w:r w:rsidRPr="00F7408F">
        <w:rPr>
          <w:rFonts w:ascii="Calibri" w:hAnsi="Calibri"/>
          <w:sz w:val="20"/>
        </w:rPr>
        <w:t xml:space="preserve"> </w:t>
      </w:r>
      <w:r w:rsidRPr="00F7408F">
        <w:rPr>
          <w:rFonts w:ascii="Calibri" w:hAnsi="Calibri"/>
          <w:b/>
          <w:sz w:val="20"/>
        </w:rPr>
        <w:t>up</w:t>
      </w:r>
      <w:r w:rsidRPr="00F7408F">
        <w:rPr>
          <w:rFonts w:ascii="Calibri" w:hAnsi="Calibri"/>
          <w:sz w:val="20"/>
        </w:rPr>
        <w:t xml:space="preserve"> [it amuses us]</w:t>
      </w:r>
    </w:p>
    <w:p w:rsidR="00F7408F" w:rsidRDefault="00F7408F" w:rsidP="00F7408F">
      <w:pPr>
        <w:rPr>
          <w:rFonts w:ascii="Calibri" w:hAnsi="Calibri"/>
          <w:b/>
          <w:sz w:val="20"/>
        </w:rPr>
      </w:pPr>
      <w:r w:rsidRPr="00F7408F">
        <w:rPr>
          <w:rFonts w:ascii="Calibri" w:hAnsi="Calibri"/>
          <w:b/>
          <w:sz w:val="20"/>
        </w:rPr>
        <w:t>Colonist fool, you think you’re so cool</w:t>
      </w:r>
    </w:p>
    <w:p w:rsidR="00F7408F" w:rsidRPr="00773FF6" w:rsidRDefault="00F7408F" w:rsidP="00F7408F">
      <w:pPr>
        <w:rPr>
          <w:rFonts w:ascii="Calibri" w:hAnsi="Calibri"/>
          <w:sz w:val="22"/>
        </w:rPr>
      </w:pPr>
      <w:r w:rsidRPr="00773FF6">
        <w:rPr>
          <w:rFonts w:ascii="Calibri" w:hAnsi="Calibri"/>
          <w:b/>
          <w:sz w:val="22"/>
        </w:rPr>
        <w:t>Mind the music and the step</w:t>
      </w:r>
      <w:r w:rsidRPr="00773FF6">
        <w:rPr>
          <w:rFonts w:ascii="Calibri" w:hAnsi="Calibri"/>
          <w:sz w:val="22"/>
        </w:rPr>
        <w:t xml:space="preserve"> [it’s too complicated for you]</w:t>
      </w:r>
    </w:p>
    <w:p w:rsidR="00F7408F" w:rsidRPr="00773FF6" w:rsidRDefault="00F7408F" w:rsidP="00F7408F">
      <w:pPr>
        <w:rPr>
          <w:rFonts w:ascii="Calibri" w:hAnsi="Calibri"/>
          <w:sz w:val="22"/>
        </w:rPr>
      </w:pPr>
      <w:r w:rsidRPr="00773FF6">
        <w:rPr>
          <w:rFonts w:ascii="Calibri" w:hAnsi="Calibri"/>
          <w:b/>
          <w:sz w:val="22"/>
        </w:rPr>
        <w:t>And with the girls be handy</w:t>
      </w:r>
      <w:r w:rsidRPr="00773FF6">
        <w:rPr>
          <w:rFonts w:ascii="Calibri" w:hAnsi="Calibri"/>
          <w:sz w:val="22"/>
        </w:rPr>
        <w:t xml:space="preserve"> [we’ll laugh as they reject your sorry self!]</w:t>
      </w:r>
    </w:p>
    <w:p w:rsidR="00F7408F" w:rsidRDefault="00F7408F" w:rsidP="00F7408F">
      <w:pPr>
        <w:ind w:left="720" w:firstLine="720"/>
        <w:rPr>
          <w:rFonts w:ascii="Calibri" w:hAnsi="Calibri"/>
          <w:sz w:val="22"/>
        </w:rPr>
      </w:pPr>
    </w:p>
    <w:p w:rsidR="00F7408F" w:rsidRDefault="00F7408F" w:rsidP="00F7408F">
      <w:pPr>
        <w:ind w:left="720" w:firstLine="720"/>
        <w:rPr>
          <w:rFonts w:ascii="Calibri" w:hAnsi="Calibri"/>
          <w:sz w:val="22"/>
        </w:rPr>
      </w:pPr>
    </w:p>
    <w:p w:rsidR="00F7408F" w:rsidRDefault="00F7408F" w:rsidP="00F7408F">
      <w:pPr>
        <w:ind w:left="720" w:firstLine="720"/>
        <w:rPr>
          <w:rFonts w:ascii="Calibri" w:hAnsi="Calibri"/>
          <w:sz w:val="22"/>
        </w:rPr>
      </w:pPr>
    </w:p>
    <w:p w:rsidR="00F7408F" w:rsidRPr="00773FF6" w:rsidRDefault="00F7408F" w:rsidP="00F7408F">
      <w:pPr>
        <w:ind w:left="720" w:firstLine="720"/>
        <w:rPr>
          <w:rFonts w:ascii="Calibri" w:hAnsi="Calibri"/>
          <w:sz w:val="22"/>
        </w:rPr>
      </w:pPr>
      <w:r w:rsidRPr="00773FF6">
        <w:rPr>
          <w:rFonts w:ascii="Calibri" w:hAnsi="Calibri"/>
          <w:sz w:val="22"/>
        </w:rPr>
        <w:lastRenderedPageBreak/>
        <w:tab/>
      </w:r>
    </w:p>
    <w:p w:rsidR="00F7408F" w:rsidRPr="00773FF6" w:rsidRDefault="00F7408F" w:rsidP="00F7408F">
      <w:pPr>
        <w:pStyle w:val="BodyText"/>
        <w:rPr>
          <w:rFonts w:ascii="Calibri" w:hAnsi="Calibri"/>
          <w:sz w:val="22"/>
        </w:rPr>
      </w:pPr>
      <w:r w:rsidRPr="00773FF6">
        <w:rPr>
          <w:rFonts w:ascii="Calibri" w:hAnsi="Calibri"/>
          <w:sz w:val="18"/>
        </w:rPr>
        <w:t xml:space="preserve"> Other verses:</w:t>
      </w:r>
    </w:p>
    <w:p w:rsidR="00F7408F" w:rsidRPr="00773FF6" w:rsidRDefault="00F7408F" w:rsidP="00F7408F">
      <w:pPr>
        <w:pStyle w:val="BodyText"/>
        <w:ind w:left="720" w:firstLine="720"/>
        <w:rPr>
          <w:rFonts w:ascii="Calibri" w:hAnsi="Calibri"/>
          <w:sz w:val="22"/>
        </w:rPr>
      </w:pPr>
      <w:r w:rsidRPr="00773FF6">
        <w:rPr>
          <w:rFonts w:ascii="Calibri" w:hAnsi="Calibri"/>
          <w:sz w:val="22"/>
        </w:rPr>
        <w:t>(verses printed in 1775)</w:t>
      </w:r>
    </w:p>
    <w:p w:rsidR="00F7408F" w:rsidRPr="00773FF6" w:rsidRDefault="00F7408F" w:rsidP="00F7408F">
      <w:pPr>
        <w:ind w:left="720" w:firstLine="720"/>
        <w:rPr>
          <w:rFonts w:ascii="Calibri" w:hAnsi="Calibri"/>
          <w:sz w:val="22"/>
        </w:rPr>
      </w:pPr>
      <w:r w:rsidRPr="00773FF6">
        <w:rPr>
          <w:rFonts w:ascii="Calibri" w:hAnsi="Calibri"/>
          <w:sz w:val="22"/>
        </w:rPr>
        <w:t>Brother Ephraim sold his Cow</w:t>
      </w:r>
    </w:p>
    <w:p w:rsidR="00F7408F" w:rsidRPr="00773FF6" w:rsidRDefault="00F7408F" w:rsidP="00F7408F">
      <w:pPr>
        <w:ind w:left="720" w:firstLine="720"/>
        <w:rPr>
          <w:rFonts w:ascii="Calibri" w:hAnsi="Calibri"/>
          <w:sz w:val="22"/>
        </w:rPr>
      </w:pPr>
      <w:r w:rsidRPr="00773FF6">
        <w:rPr>
          <w:rFonts w:ascii="Calibri" w:hAnsi="Calibri"/>
          <w:sz w:val="22"/>
        </w:rPr>
        <w:t>And bought him a Commission</w:t>
      </w:r>
    </w:p>
    <w:p w:rsidR="00F7408F" w:rsidRPr="00773FF6" w:rsidRDefault="00F7408F" w:rsidP="00F7408F">
      <w:pPr>
        <w:ind w:left="1440"/>
        <w:rPr>
          <w:rFonts w:ascii="Calibri" w:hAnsi="Calibri"/>
          <w:sz w:val="22"/>
        </w:rPr>
      </w:pPr>
      <w:r w:rsidRPr="00773FF6">
        <w:rPr>
          <w:rFonts w:ascii="Calibri" w:hAnsi="Calibri"/>
          <w:sz w:val="22"/>
        </w:rPr>
        <w:t>And then he went to Canada</w:t>
      </w:r>
    </w:p>
    <w:p w:rsidR="00F7408F" w:rsidRPr="00773FF6" w:rsidRDefault="00F7408F" w:rsidP="00F7408F">
      <w:pPr>
        <w:ind w:left="720" w:firstLine="720"/>
        <w:rPr>
          <w:rFonts w:ascii="Calibri" w:hAnsi="Calibri"/>
          <w:sz w:val="22"/>
        </w:rPr>
      </w:pPr>
      <w:r w:rsidRPr="00773FF6">
        <w:rPr>
          <w:rFonts w:ascii="Calibri" w:hAnsi="Calibri"/>
          <w:sz w:val="22"/>
        </w:rPr>
        <w:t xml:space="preserve">To fight for the Nation </w:t>
      </w:r>
    </w:p>
    <w:p w:rsidR="00F7408F" w:rsidRPr="00773FF6" w:rsidRDefault="00F7408F" w:rsidP="00F7408F">
      <w:pPr>
        <w:rPr>
          <w:rFonts w:ascii="Calibri" w:hAnsi="Calibri"/>
          <w:sz w:val="22"/>
        </w:rPr>
      </w:pPr>
    </w:p>
    <w:p w:rsidR="00F7408F" w:rsidRPr="00773FF6" w:rsidRDefault="00F7408F" w:rsidP="00F7408F">
      <w:pPr>
        <w:ind w:left="720" w:firstLine="720"/>
        <w:rPr>
          <w:rFonts w:ascii="Calibri" w:hAnsi="Calibri"/>
          <w:sz w:val="22"/>
        </w:rPr>
      </w:pPr>
      <w:r w:rsidRPr="00773FF6">
        <w:rPr>
          <w:rFonts w:ascii="Calibri" w:hAnsi="Calibri"/>
          <w:sz w:val="22"/>
        </w:rPr>
        <w:t xml:space="preserve">But when Ephraim he came home </w:t>
      </w:r>
    </w:p>
    <w:p w:rsidR="00F7408F" w:rsidRPr="00773FF6" w:rsidRDefault="00F7408F" w:rsidP="00F7408F">
      <w:pPr>
        <w:ind w:left="720" w:firstLine="720"/>
        <w:rPr>
          <w:rFonts w:ascii="Calibri" w:hAnsi="Calibri"/>
          <w:sz w:val="22"/>
        </w:rPr>
      </w:pPr>
      <w:r w:rsidRPr="00773FF6">
        <w:rPr>
          <w:rFonts w:ascii="Calibri" w:hAnsi="Calibri"/>
          <w:sz w:val="22"/>
        </w:rPr>
        <w:t>He proved an arrant Coward</w:t>
      </w:r>
    </w:p>
    <w:p w:rsidR="00F7408F" w:rsidRPr="00773FF6" w:rsidRDefault="00F7408F" w:rsidP="00F7408F">
      <w:pPr>
        <w:ind w:left="720" w:firstLine="720"/>
        <w:rPr>
          <w:rFonts w:ascii="Calibri" w:hAnsi="Calibri"/>
          <w:sz w:val="22"/>
        </w:rPr>
      </w:pPr>
      <w:r w:rsidRPr="00773FF6">
        <w:rPr>
          <w:rFonts w:ascii="Calibri" w:hAnsi="Calibri"/>
          <w:sz w:val="22"/>
        </w:rPr>
        <w:t>He wouldn’t fight the Frenchman there</w:t>
      </w:r>
    </w:p>
    <w:p w:rsidR="00F7408F" w:rsidRPr="00773FF6" w:rsidRDefault="00F7408F" w:rsidP="00F7408F">
      <w:pPr>
        <w:ind w:left="720" w:firstLine="720"/>
        <w:rPr>
          <w:rFonts w:ascii="Calibri" w:hAnsi="Calibri"/>
          <w:sz w:val="22"/>
        </w:rPr>
      </w:pPr>
      <w:r w:rsidRPr="00773FF6">
        <w:rPr>
          <w:rFonts w:ascii="Calibri" w:hAnsi="Calibri"/>
          <w:sz w:val="22"/>
        </w:rPr>
        <w:t>For fear of being devour’d. (refrain)</w:t>
      </w:r>
    </w:p>
    <w:p w:rsidR="00F7408F" w:rsidRPr="00F7408F" w:rsidRDefault="00F7408F" w:rsidP="00F7408F">
      <w:pPr>
        <w:rPr>
          <w:rFonts w:ascii="Calibri" w:hAnsi="Calibri"/>
          <w:b/>
          <w:sz w:val="20"/>
        </w:rPr>
      </w:pPr>
    </w:p>
    <w:p w:rsidR="00F7408F" w:rsidRDefault="00F7408F"/>
    <w:p w:rsidR="00F7408F" w:rsidRDefault="00F7408F"/>
    <w:p w:rsidR="00F7408F" w:rsidRDefault="00F7408F" w:rsidP="00F7408F">
      <w:pPr>
        <w:spacing w:after="200" w:line="276" w:lineRule="auto"/>
      </w:pPr>
      <w:r>
        <w:br w:type="page"/>
      </w:r>
    </w:p>
    <w:tbl>
      <w:tblPr>
        <w:tblpPr w:leftFromText="180" w:rightFromText="180" w:horzAnchor="margin" w:tblpY="-6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368"/>
        <w:gridCol w:w="324"/>
        <w:gridCol w:w="1710"/>
        <w:gridCol w:w="538"/>
        <w:gridCol w:w="1535"/>
      </w:tblGrid>
      <w:tr w:rsidR="00F7408F" w:rsidTr="00F7408F">
        <w:trPr>
          <w:trHeight w:val="90"/>
        </w:trPr>
        <w:tc>
          <w:tcPr>
            <w:tcW w:w="5523" w:type="dxa"/>
            <w:gridSpan w:val="2"/>
            <w:vMerge w:val="restart"/>
            <w:tcBorders>
              <w:top w:val="nil"/>
              <w:left w:val="nil"/>
              <w:right w:val="single" w:sz="4" w:space="0" w:color="auto"/>
            </w:tcBorders>
            <w:tcMar>
              <w:left w:w="0" w:type="dxa"/>
            </w:tcMar>
          </w:tcPr>
          <w:p w:rsidR="00F7408F" w:rsidRDefault="00F7408F" w:rsidP="003B1D3E">
            <w:pPr>
              <w:pStyle w:val="BodyText2"/>
              <w:spacing w:before="360" w:line="500" w:lineRule="exact"/>
              <w:rPr>
                <w:color w:val="43556E"/>
                <w:sz w:val="48"/>
              </w:rPr>
            </w:pPr>
            <w:r>
              <w:rPr>
                <w:color w:val="43556E"/>
                <w:sz w:val="48"/>
              </w:rPr>
              <w:lastRenderedPageBreak/>
              <w:t xml:space="preserve">Arts Integrated </w:t>
            </w:r>
            <w:r>
              <w:rPr>
                <w:color w:val="43556E"/>
                <w:sz w:val="48"/>
              </w:rPr>
              <w:br/>
              <w:t>Lesson Seed</w:t>
            </w:r>
          </w:p>
          <w:p w:rsidR="00F7408F" w:rsidRDefault="00F7408F" w:rsidP="003B1D3E">
            <w:pPr>
              <w:spacing w:before="40"/>
              <w:rPr>
                <w:rFonts w:ascii="Arial" w:hAnsi="Arial"/>
                <w:sz w:val="20"/>
              </w:rPr>
            </w:pPr>
          </w:p>
        </w:tc>
        <w:tc>
          <w:tcPr>
            <w:tcW w:w="2358" w:type="dxa"/>
            <w:gridSpan w:val="2"/>
            <w:tcBorders>
              <w:top w:val="nil"/>
              <w:left w:val="single" w:sz="4" w:space="0" w:color="auto"/>
              <w:bottom w:val="nil"/>
            </w:tcBorders>
            <w:tcMar>
              <w:left w:w="0" w:type="dxa"/>
            </w:tcMar>
          </w:tcPr>
          <w:p w:rsidR="00F7408F" w:rsidRDefault="00F7408F" w:rsidP="003B1D3E">
            <w:pPr>
              <w:pStyle w:val="Title"/>
              <w:jc w:val="left"/>
              <w:rPr>
                <w:rFonts w:ascii="Arial" w:hAnsi="Arial"/>
                <w:caps/>
                <w:noProof/>
                <w:sz w:val="18"/>
              </w:rPr>
            </w:pPr>
          </w:p>
          <w:p w:rsidR="00F7408F" w:rsidRDefault="00F7408F" w:rsidP="003B1D3E">
            <w:pPr>
              <w:pStyle w:val="Title"/>
              <w:rPr>
                <w:rFonts w:ascii="Arial" w:hAnsi="Arial"/>
                <w:caps/>
                <w:noProof/>
                <w:sz w:val="18"/>
              </w:rPr>
            </w:pPr>
            <w:r>
              <w:rPr>
                <w:rFonts w:ascii="Arial" w:hAnsi="Arial"/>
                <w:caps/>
                <w:noProof/>
                <w:sz w:val="18"/>
              </w:rPr>
              <w:t>Art form</w:t>
            </w:r>
          </w:p>
          <w:p w:rsidR="00F7408F" w:rsidRPr="008919B2" w:rsidRDefault="00F7408F" w:rsidP="003B1D3E">
            <w:pPr>
              <w:rPr>
                <w:rFonts w:ascii="Arial" w:hAnsi="Arial"/>
                <w:sz w:val="20"/>
              </w:rPr>
            </w:pPr>
          </w:p>
        </w:tc>
        <w:tc>
          <w:tcPr>
            <w:tcW w:w="1594" w:type="dxa"/>
            <w:tcBorders>
              <w:top w:val="nil"/>
              <w:left w:val="single" w:sz="4" w:space="0" w:color="auto"/>
              <w:bottom w:val="nil"/>
              <w:right w:val="nil"/>
            </w:tcBorders>
            <w:tcMar>
              <w:left w:w="0" w:type="dxa"/>
            </w:tcMar>
          </w:tcPr>
          <w:p w:rsidR="00F7408F" w:rsidRDefault="00F7408F" w:rsidP="003B1D3E">
            <w:pPr>
              <w:rPr>
                <w:rFonts w:ascii="Arial" w:hAnsi="Arial"/>
                <w:sz w:val="20"/>
              </w:rPr>
            </w:pPr>
          </w:p>
          <w:p w:rsidR="00F7408F" w:rsidRPr="00614695" w:rsidRDefault="00F7408F" w:rsidP="003B1D3E">
            <w:pPr>
              <w:jc w:val="center"/>
              <w:rPr>
                <w:rFonts w:ascii="Arial" w:hAnsi="Arial"/>
                <w:b/>
                <w:sz w:val="20"/>
              </w:rPr>
            </w:pPr>
            <w:r w:rsidRPr="00614695">
              <w:rPr>
                <w:rFonts w:ascii="Arial" w:hAnsi="Arial"/>
                <w:b/>
                <w:caps/>
                <w:noProof/>
                <w:sz w:val="18"/>
              </w:rPr>
              <w:t>Subject Area</w:t>
            </w:r>
            <w:r w:rsidRPr="00614695">
              <w:rPr>
                <w:rFonts w:ascii="Arial" w:hAnsi="Arial"/>
                <w:b/>
                <w:sz w:val="20"/>
              </w:rPr>
              <w:t xml:space="preserve"> </w:t>
            </w:r>
          </w:p>
          <w:p w:rsidR="00F7408F" w:rsidRDefault="00F7408F" w:rsidP="003B1D3E">
            <w:pPr>
              <w:jc w:val="center"/>
              <w:rPr>
                <w:rFonts w:ascii="Arial" w:hAnsi="Arial"/>
                <w:sz w:val="20"/>
              </w:rPr>
            </w:pPr>
          </w:p>
        </w:tc>
      </w:tr>
      <w:tr w:rsidR="00F7408F" w:rsidTr="00F7408F">
        <w:trPr>
          <w:trHeight w:hRule="exact" w:val="1060"/>
        </w:trPr>
        <w:tc>
          <w:tcPr>
            <w:tcW w:w="5523" w:type="dxa"/>
            <w:gridSpan w:val="2"/>
            <w:vMerge/>
            <w:tcBorders>
              <w:left w:val="nil"/>
              <w:bottom w:val="nil"/>
              <w:right w:val="single" w:sz="4" w:space="0" w:color="auto"/>
            </w:tcBorders>
            <w:tcMar>
              <w:left w:w="0" w:type="dxa"/>
            </w:tcMar>
          </w:tcPr>
          <w:p w:rsidR="00F7408F" w:rsidRDefault="00F7408F" w:rsidP="003B1D3E">
            <w:pPr>
              <w:pStyle w:val="Heading4"/>
            </w:pPr>
          </w:p>
        </w:tc>
        <w:tc>
          <w:tcPr>
            <w:tcW w:w="2358" w:type="dxa"/>
            <w:gridSpan w:val="2"/>
            <w:tcBorders>
              <w:top w:val="nil"/>
              <w:left w:val="single" w:sz="4" w:space="0" w:color="auto"/>
              <w:bottom w:val="nil"/>
            </w:tcBorders>
          </w:tcPr>
          <w:p w:rsidR="00F7408F" w:rsidRDefault="00F7408F" w:rsidP="003B1D3E">
            <w:pPr>
              <w:pStyle w:val="Title"/>
              <w:jc w:val="left"/>
              <w:rPr>
                <w:rFonts w:ascii="Arial" w:hAnsi="Arial"/>
                <w:caps/>
                <w:noProof/>
                <w:sz w:val="18"/>
              </w:rPr>
            </w:pPr>
          </w:p>
          <w:p w:rsidR="00F7408F" w:rsidRDefault="00F7408F" w:rsidP="003B1D3E">
            <w:pPr>
              <w:jc w:val="center"/>
              <w:rPr>
                <w:rFonts w:ascii="Arial" w:hAnsi="Arial"/>
                <w:sz w:val="20"/>
              </w:rPr>
            </w:pPr>
            <w:r>
              <w:rPr>
                <w:rFonts w:ascii="Arial" w:hAnsi="Arial"/>
                <w:sz w:val="20"/>
              </w:rPr>
              <w:t>Music:</w:t>
            </w:r>
          </w:p>
          <w:p w:rsidR="00F7408F" w:rsidRPr="00D972D1" w:rsidRDefault="00F7408F" w:rsidP="003B1D3E">
            <w:pPr>
              <w:pStyle w:val="Title"/>
              <w:rPr>
                <w:rFonts w:ascii="Arial" w:hAnsi="Arial"/>
                <w:caps/>
                <w:noProof/>
                <w:sz w:val="18"/>
              </w:rPr>
            </w:pPr>
            <w:r>
              <w:rPr>
                <w:rFonts w:ascii="Arial" w:hAnsi="Arial"/>
                <w:sz w:val="20"/>
              </w:rPr>
              <w:t>Songs as Cultural Expression</w:t>
            </w:r>
          </w:p>
        </w:tc>
        <w:tc>
          <w:tcPr>
            <w:tcW w:w="1594" w:type="dxa"/>
            <w:tcBorders>
              <w:top w:val="nil"/>
              <w:left w:val="single" w:sz="4" w:space="0" w:color="auto"/>
              <w:bottom w:val="nil"/>
              <w:right w:val="nil"/>
            </w:tcBorders>
          </w:tcPr>
          <w:p w:rsidR="00F7408F" w:rsidRDefault="00F7408F" w:rsidP="003B1D3E">
            <w:pPr>
              <w:jc w:val="center"/>
              <w:rPr>
                <w:rFonts w:ascii="Arial" w:hAnsi="Arial"/>
                <w:sz w:val="20"/>
              </w:rPr>
            </w:pPr>
          </w:p>
          <w:p w:rsidR="00F7408F" w:rsidRDefault="00F7408F" w:rsidP="003B1D3E">
            <w:pPr>
              <w:jc w:val="center"/>
              <w:rPr>
                <w:rFonts w:ascii="Arial" w:hAnsi="Arial"/>
                <w:sz w:val="20"/>
              </w:rPr>
            </w:pPr>
            <w:r>
              <w:rPr>
                <w:rFonts w:ascii="Arial" w:hAnsi="Arial"/>
                <w:sz w:val="20"/>
              </w:rPr>
              <w:t>Social Studies</w:t>
            </w:r>
          </w:p>
          <w:p w:rsidR="00F7408F" w:rsidRPr="00614695" w:rsidRDefault="00F7408F" w:rsidP="003B1D3E">
            <w:pPr>
              <w:jc w:val="center"/>
              <w:rPr>
                <w:rFonts w:ascii="Arial" w:hAnsi="Arial"/>
                <w:b/>
                <w:sz w:val="20"/>
              </w:rPr>
            </w:pPr>
            <w:r>
              <w:rPr>
                <w:rFonts w:ascii="Arial" w:hAnsi="Arial"/>
                <w:b/>
                <w:sz w:val="20"/>
              </w:rPr>
              <w:t>Primary Sources</w:t>
            </w:r>
          </w:p>
          <w:p w:rsidR="00F7408F" w:rsidRDefault="00F7408F" w:rsidP="003B1D3E">
            <w:pPr>
              <w:jc w:val="center"/>
              <w:rPr>
                <w:rFonts w:ascii="Arial" w:hAnsi="Arial"/>
                <w:sz w:val="20"/>
              </w:rPr>
            </w:pPr>
          </w:p>
          <w:p w:rsidR="00F7408F" w:rsidRDefault="00F7408F" w:rsidP="003B1D3E">
            <w:pPr>
              <w:jc w:val="center"/>
              <w:rPr>
                <w:rFonts w:ascii="Arial" w:hAnsi="Arial"/>
                <w:sz w:val="20"/>
              </w:rPr>
            </w:pPr>
            <w:r>
              <w:rPr>
                <w:rFonts w:ascii="Arial" w:hAnsi="Arial"/>
                <w:sz w:val="20"/>
              </w:rPr>
              <w:t xml:space="preserve"> </w:t>
            </w:r>
          </w:p>
        </w:tc>
      </w:tr>
      <w:tr w:rsidR="00F7408F" w:rsidTr="00F7408F">
        <w:trPr>
          <w:trHeight w:hRule="exact" w:val="180"/>
        </w:trPr>
        <w:tc>
          <w:tcPr>
            <w:tcW w:w="7273" w:type="dxa"/>
            <w:gridSpan w:val="3"/>
            <w:tcBorders>
              <w:top w:val="nil"/>
              <w:left w:val="nil"/>
              <w:bottom w:val="single" w:sz="4" w:space="0" w:color="auto"/>
              <w:right w:val="nil"/>
            </w:tcBorders>
            <w:tcMar>
              <w:left w:w="0" w:type="dxa"/>
            </w:tcMar>
          </w:tcPr>
          <w:p w:rsidR="00F7408F" w:rsidRDefault="00F7408F" w:rsidP="003B1D3E">
            <w:pPr>
              <w:spacing w:before="40"/>
            </w:pPr>
          </w:p>
        </w:tc>
        <w:tc>
          <w:tcPr>
            <w:tcW w:w="2202" w:type="dxa"/>
            <w:gridSpan w:val="2"/>
            <w:tcBorders>
              <w:top w:val="nil"/>
              <w:left w:val="nil"/>
              <w:bottom w:val="single" w:sz="4" w:space="0" w:color="auto"/>
              <w:right w:val="nil"/>
            </w:tcBorders>
          </w:tcPr>
          <w:p w:rsidR="00F7408F" w:rsidRDefault="00F7408F" w:rsidP="003B1D3E">
            <w:pPr>
              <w:spacing w:before="40"/>
            </w:pPr>
          </w:p>
        </w:tc>
      </w:tr>
      <w:tr w:rsidR="00F7408F" w:rsidTr="00F7408F">
        <w:trPr>
          <w:trHeight w:val="691"/>
        </w:trPr>
        <w:tc>
          <w:tcPr>
            <w:tcW w:w="7881" w:type="dxa"/>
            <w:gridSpan w:val="4"/>
            <w:tcBorders>
              <w:top w:val="single" w:sz="4" w:space="0" w:color="auto"/>
              <w:left w:val="nil"/>
              <w:bottom w:val="single" w:sz="4" w:space="0" w:color="auto"/>
              <w:right w:val="single" w:sz="4" w:space="0" w:color="auto"/>
            </w:tcBorders>
            <w:tcMar>
              <w:left w:w="0" w:type="dxa"/>
            </w:tcMar>
          </w:tcPr>
          <w:p w:rsidR="00F7408F" w:rsidRDefault="00F7408F" w:rsidP="003B1D3E">
            <w:pPr>
              <w:spacing w:before="40"/>
              <w:rPr>
                <w:rFonts w:ascii="Arial" w:hAnsi="Arial"/>
                <w:sz w:val="18"/>
              </w:rPr>
            </w:pPr>
            <w:r>
              <w:rPr>
                <w:rFonts w:ascii="Arial" w:hAnsi="Arial"/>
                <w:sz w:val="18"/>
              </w:rPr>
              <w:t>Lesson Title:</w:t>
            </w:r>
          </w:p>
          <w:p w:rsidR="00F7408F" w:rsidRPr="00773FF6" w:rsidRDefault="00F7408F" w:rsidP="003B1D3E">
            <w:pPr>
              <w:pStyle w:val="Heading1"/>
              <w:spacing w:before="40"/>
              <w:rPr>
                <w:rFonts w:ascii="Arial" w:hAnsi="Arial" w:cs="Arial"/>
              </w:rPr>
            </w:pPr>
            <w:r w:rsidRPr="00773FF6">
              <w:rPr>
                <w:rFonts w:ascii="Arial" w:hAnsi="Arial" w:cs="Arial"/>
                <w:sz w:val="22"/>
              </w:rPr>
              <w:t xml:space="preserve"> </w:t>
            </w:r>
            <w:r w:rsidR="001706B1">
              <w:rPr>
                <w:rFonts w:ascii="Arial" w:hAnsi="Arial" w:cs="Arial"/>
                <w:bCs w:val="0"/>
                <w:sz w:val="28"/>
              </w:rPr>
              <w:t>Lesson Plan 4</w:t>
            </w:r>
            <w:r w:rsidRPr="00773FF6">
              <w:rPr>
                <w:rFonts w:ascii="Arial" w:hAnsi="Arial" w:cs="Arial"/>
                <w:bCs w:val="0"/>
                <w:sz w:val="28"/>
              </w:rPr>
              <w:t xml:space="preserve">: </w:t>
            </w:r>
            <w:r w:rsidRPr="00773FF6">
              <w:rPr>
                <w:rFonts w:ascii="Arial" w:hAnsi="Arial" w:cs="Arial"/>
              </w:rPr>
              <w:t>Songs Are Primary Sources</w:t>
            </w:r>
          </w:p>
        </w:tc>
        <w:tc>
          <w:tcPr>
            <w:tcW w:w="1594" w:type="dxa"/>
            <w:tcBorders>
              <w:top w:val="single" w:sz="4" w:space="0" w:color="auto"/>
              <w:left w:val="single" w:sz="4" w:space="0" w:color="auto"/>
              <w:bottom w:val="single" w:sz="4" w:space="0" w:color="auto"/>
              <w:right w:val="nil"/>
            </w:tcBorders>
          </w:tcPr>
          <w:p w:rsidR="00F7408F" w:rsidRPr="00D972D1" w:rsidRDefault="00F7408F" w:rsidP="003B1D3E">
            <w:pPr>
              <w:spacing w:before="40"/>
              <w:rPr>
                <w:rFonts w:ascii="Arial" w:hAnsi="Arial"/>
                <w:sz w:val="18"/>
              </w:rPr>
            </w:pPr>
            <w:r>
              <w:rPr>
                <w:rFonts w:ascii="Arial" w:hAnsi="Arial"/>
                <w:sz w:val="18"/>
              </w:rPr>
              <w:t>Grade:   7</w:t>
            </w:r>
          </w:p>
        </w:tc>
      </w:tr>
      <w:tr w:rsidR="00F7408F" w:rsidTr="00F7408F">
        <w:trPr>
          <w:trHeight w:val="620"/>
        </w:trPr>
        <w:tc>
          <w:tcPr>
            <w:tcW w:w="7881" w:type="dxa"/>
            <w:gridSpan w:val="4"/>
            <w:tcBorders>
              <w:top w:val="single" w:sz="4" w:space="0" w:color="auto"/>
              <w:left w:val="nil"/>
              <w:bottom w:val="nil"/>
              <w:right w:val="single" w:sz="4" w:space="0" w:color="auto"/>
            </w:tcBorders>
            <w:tcMar>
              <w:left w:w="0" w:type="dxa"/>
            </w:tcMar>
          </w:tcPr>
          <w:p w:rsidR="00F7408F" w:rsidRDefault="00F7408F" w:rsidP="003B1D3E">
            <w:pPr>
              <w:spacing w:before="40"/>
              <w:rPr>
                <w:rFonts w:ascii="Arial" w:hAnsi="Arial"/>
                <w:sz w:val="18"/>
              </w:rPr>
            </w:pPr>
            <w:r>
              <w:rPr>
                <w:rFonts w:ascii="Arial" w:hAnsi="Arial"/>
                <w:sz w:val="18"/>
              </w:rPr>
              <w:t xml:space="preserve">Name of teacher/Contributor and Name of School: </w:t>
            </w:r>
          </w:p>
          <w:p w:rsidR="00F7408F" w:rsidRDefault="00F7408F" w:rsidP="003B1D3E">
            <w:pPr>
              <w:pStyle w:val="Header"/>
              <w:spacing w:before="40"/>
              <w:rPr>
                <w:rFonts w:ascii="Arial" w:hAnsi="Arial"/>
              </w:rPr>
            </w:pPr>
            <w:r>
              <w:rPr>
                <w:rFonts w:ascii="Arial" w:hAnsi="Arial"/>
              </w:rPr>
              <w:t xml:space="preserve"> </w:t>
            </w:r>
            <w:r w:rsidRPr="008C4784">
              <w:rPr>
                <w:rFonts w:ascii="Arial" w:hAnsi="Arial"/>
                <w:sz w:val="22"/>
              </w:rPr>
              <w:t>Sue Trainor, Teaching Artist</w:t>
            </w:r>
          </w:p>
        </w:tc>
        <w:tc>
          <w:tcPr>
            <w:tcW w:w="1594" w:type="dxa"/>
            <w:tcBorders>
              <w:top w:val="single" w:sz="4" w:space="0" w:color="auto"/>
              <w:left w:val="single" w:sz="4" w:space="0" w:color="auto"/>
              <w:bottom w:val="nil"/>
              <w:right w:val="nil"/>
            </w:tcBorders>
          </w:tcPr>
          <w:p w:rsidR="00F7408F" w:rsidRDefault="00DC1310" w:rsidP="003B1D3E">
            <w:pPr>
              <w:pStyle w:val="Header"/>
              <w:spacing w:before="40"/>
              <w:rPr>
                <w:rFonts w:ascii="Arial" w:hAnsi="Arial"/>
              </w:rPr>
            </w:pPr>
            <w:r>
              <w:rPr>
                <w:rFonts w:ascii="Arial" w:hAnsi="Arial"/>
              </w:rPr>
              <w:t xml:space="preserve"> </w:t>
            </w:r>
          </w:p>
        </w:tc>
      </w:tr>
      <w:tr w:rsidR="00F7408F" w:rsidTr="003B1D3E">
        <w:trPr>
          <w:trHeight w:hRule="exact" w:val="216"/>
        </w:trPr>
        <w:tc>
          <w:tcPr>
            <w:tcW w:w="0" w:type="auto"/>
            <w:gridSpan w:val="5"/>
            <w:tcBorders>
              <w:top w:val="nil"/>
              <w:left w:val="nil"/>
              <w:bottom w:val="nil"/>
              <w:right w:val="nil"/>
            </w:tcBorders>
            <w:tcMar>
              <w:left w:w="0" w:type="dxa"/>
            </w:tcMar>
          </w:tcPr>
          <w:p w:rsidR="00F7408F" w:rsidRDefault="00F7408F" w:rsidP="003B1D3E">
            <w:pPr>
              <w:spacing w:before="40"/>
              <w:rPr>
                <w:rFonts w:ascii="Arial" w:hAnsi="Arial"/>
                <w:sz w:val="20"/>
              </w:rPr>
            </w:pPr>
          </w:p>
        </w:tc>
      </w:tr>
      <w:tr w:rsidR="00F7408F" w:rsidTr="003B1D3E">
        <w:trPr>
          <w:trHeight w:hRule="exact" w:val="144"/>
        </w:trPr>
        <w:tc>
          <w:tcPr>
            <w:tcW w:w="0" w:type="auto"/>
            <w:gridSpan w:val="5"/>
            <w:tcBorders>
              <w:top w:val="nil"/>
              <w:left w:val="nil"/>
              <w:bottom w:val="nil"/>
              <w:right w:val="nil"/>
            </w:tcBorders>
            <w:shd w:val="clear" w:color="auto" w:fill="3EB4DD"/>
            <w:tcMar>
              <w:left w:w="0" w:type="dxa"/>
            </w:tcMar>
          </w:tcPr>
          <w:p w:rsidR="00F7408F" w:rsidRDefault="00F7408F" w:rsidP="003B1D3E">
            <w:pPr>
              <w:tabs>
                <w:tab w:val="left" w:pos="8580"/>
              </w:tabs>
              <w:spacing w:before="40"/>
              <w:rPr>
                <w:rFonts w:ascii="Arial" w:hAnsi="Arial"/>
                <w:sz w:val="20"/>
              </w:rPr>
            </w:pPr>
            <w:r>
              <w:rPr>
                <w:rFonts w:ascii="Arial" w:hAnsi="Arial"/>
                <w:sz w:val="20"/>
              </w:rPr>
              <w:tab/>
            </w:r>
          </w:p>
          <w:p w:rsidR="00F7408F" w:rsidRDefault="00F7408F" w:rsidP="003B1D3E">
            <w:pPr>
              <w:spacing w:before="40"/>
              <w:rPr>
                <w:rFonts w:ascii="Arial" w:hAnsi="Arial"/>
                <w:sz w:val="20"/>
              </w:rPr>
            </w:pPr>
          </w:p>
        </w:tc>
      </w:tr>
      <w:tr w:rsidR="00F7408F" w:rsidTr="00F7408F">
        <w:trPr>
          <w:trHeight w:hRule="exact" w:val="717"/>
        </w:trPr>
        <w:tc>
          <w:tcPr>
            <w:tcW w:w="0" w:type="auto"/>
            <w:gridSpan w:val="5"/>
            <w:tcBorders>
              <w:top w:val="nil"/>
              <w:left w:val="nil"/>
              <w:right w:val="nil"/>
            </w:tcBorders>
            <w:tcMar>
              <w:left w:w="0" w:type="dxa"/>
            </w:tcMar>
          </w:tcPr>
          <w:p w:rsidR="00F7408F" w:rsidRPr="000201E0" w:rsidRDefault="00F7408F" w:rsidP="003B1D3E">
            <w:pPr>
              <w:pStyle w:val="Heading6"/>
              <w:rPr>
                <w:rFonts w:ascii="Arial" w:hAnsi="Arial" w:cs="Arial"/>
                <w:b/>
              </w:rPr>
            </w:pPr>
            <w:r w:rsidRPr="000201E0">
              <w:rPr>
                <w:rFonts w:ascii="Arial" w:hAnsi="Arial" w:cs="Arial"/>
                <w:b/>
              </w:rPr>
              <w:t>State Curriculum Content Standards, Indicators, Objectives:</w:t>
            </w:r>
          </w:p>
        </w:tc>
      </w:tr>
      <w:tr w:rsidR="00F7408F" w:rsidTr="00F7408F">
        <w:trPr>
          <w:trHeight w:val="691"/>
        </w:trPr>
        <w:tc>
          <w:tcPr>
            <w:tcW w:w="5159" w:type="dxa"/>
            <w:tcBorders>
              <w:left w:val="nil"/>
              <w:right w:val="single" w:sz="4" w:space="0" w:color="auto"/>
            </w:tcBorders>
            <w:tcMar>
              <w:left w:w="0" w:type="dxa"/>
            </w:tcMar>
          </w:tcPr>
          <w:p w:rsidR="00F7408F" w:rsidRDefault="00F7408F" w:rsidP="003B1D3E">
            <w:pPr>
              <w:spacing w:before="40"/>
              <w:rPr>
                <w:rFonts w:ascii="Arial" w:hAnsi="Arial"/>
                <w:sz w:val="18"/>
              </w:rPr>
            </w:pPr>
            <w:r>
              <w:rPr>
                <w:rFonts w:ascii="Arial" w:hAnsi="Arial"/>
                <w:sz w:val="18"/>
              </w:rPr>
              <w:t>Fine Arts Content Standard(s):</w:t>
            </w:r>
          </w:p>
          <w:p w:rsidR="00F7408F" w:rsidRPr="00574D56" w:rsidRDefault="00F7408F" w:rsidP="003B1D3E">
            <w:pPr>
              <w:spacing w:before="40"/>
              <w:rPr>
                <w:rFonts w:ascii="Arial" w:hAnsi="Arial"/>
                <w:sz w:val="18"/>
              </w:rPr>
            </w:pPr>
            <w:r>
              <w:rPr>
                <w:rFonts w:ascii="Arial" w:hAnsi="Arial"/>
                <w:sz w:val="18"/>
              </w:rPr>
              <w:t xml:space="preserve"> </w:t>
            </w:r>
            <w:r w:rsidRPr="00574D56">
              <w:rPr>
                <w:rFonts w:ascii="Arial" w:hAnsi="Arial"/>
                <w:sz w:val="18"/>
              </w:rPr>
              <w:t xml:space="preserve">Standard 2.0 Historical, Cultural, and Social Context: Students will demonstrate an understanding of music as an essential aspect of history and human experience. </w:t>
            </w:r>
          </w:p>
          <w:p w:rsidR="00F7408F" w:rsidRDefault="00F7408F" w:rsidP="003B1D3E">
            <w:pPr>
              <w:spacing w:before="40"/>
              <w:rPr>
                <w:rFonts w:ascii="Arial" w:hAnsi="Arial"/>
                <w:sz w:val="18"/>
              </w:rPr>
            </w:pPr>
          </w:p>
        </w:tc>
        <w:tc>
          <w:tcPr>
            <w:tcW w:w="4316" w:type="dxa"/>
            <w:gridSpan w:val="4"/>
            <w:tcBorders>
              <w:left w:val="single" w:sz="4" w:space="0" w:color="auto"/>
              <w:right w:val="nil"/>
            </w:tcBorders>
          </w:tcPr>
          <w:p w:rsidR="00F7408F" w:rsidRDefault="00F7408F" w:rsidP="003B1D3E">
            <w:pPr>
              <w:spacing w:before="40"/>
              <w:rPr>
                <w:rFonts w:ascii="Arial" w:hAnsi="Arial"/>
                <w:sz w:val="18"/>
              </w:rPr>
            </w:pPr>
            <w:r>
              <w:rPr>
                <w:rFonts w:ascii="Arial" w:hAnsi="Arial"/>
                <w:sz w:val="18"/>
              </w:rPr>
              <w:t xml:space="preserve">Core Curriculum Content Standard(s): </w:t>
            </w:r>
          </w:p>
          <w:p w:rsidR="00F7408F" w:rsidRPr="00E70554" w:rsidRDefault="00F7408F" w:rsidP="003B1D3E">
            <w:pPr>
              <w:spacing w:before="40"/>
              <w:rPr>
                <w:rFonts w:ascii="Arial" w:hAnsi="Arial"/>
                <w:sz w:val="18"/>
              </w:rPr>
            </w:pPr>
            <w:r w:rsidRPr="00E70554">
              <w:rPr>
                <w:rFonts w:ascii="Arial" w:hAnsi="Arial"/>
                <w:b/>
                <w:bCs/>
                <w:sz w:val="18"/>
              </w:rPr>
              <w:t xml:space="preserve">Reading Standards for Literacy in History/Social Studies </w:t>
            </w:r>
          </w:p>
          <w:p w:rsidR="00F7408F" w:rsidRPr="00E70554" w:rsidRDefault="00F7408F" w:rsidP="003B1D3E">
            <w:pPr>
              <w:spacing w:before="40"/>
              <w:rPr>
                <w:rFonts w:ascii="Arial" w:hAnsi="Arial"/>
                <w:sz w:val="18"/>
              </w:rPr>
            </w:pPr>
            <w:r w:rsidRPr="00E70554">
              <w:rPr>
                <w:rFonts w:ascii="Arial" w:hAnsi="Arial"/>
                <w:sz w:val="18"/>
              </w:rPr>
              <w:t xml:space="preserve"> </w:t>
            </w:r>
            <w:r w:rsidRPr="00230D8D">
              <w:rPr>
                <w:rFonts w:ascii="Arial" w:hAnsi="Arial"/>
                <w:b/>
                <w:sz w:val="18"/>
              </w:rPr>
              <w:t>Cluster</w:t>
            </w:r>
            <w:r w:rsidRPr="00E70554">
              <w:rPr>
                <w:rFonts w:ascii="Arial" w:hAnsi="Arial"/>
                <w:sz w:val="18"/>
              </w:rPr>
              <w:t>: Key Ideas and Details</w:t>
            </w:r>
          </w:p>
          <w:p w:rsidR="00F7408F" w:rsidRDefault="00F7408F" w:rsidP="003B1D3E">
            <w:pPr>
              <w:spacing w:before="40"/>
              <w:rPr>
                <w:rFonts w:ascii="Arial" w:hAnsi="Arial"/>
                <w:sz w:val="18"/>
              </w:rPr>
            </w:pPr>
          </w:p>
        </w:tc>
      </w:tr>
      <w:tr w:rsidR="00F7408F" w:rsidTr="00F7408F">
        <w:trPr>
          <w:trHeight w:val="691"/>
        </w:trPr>
        <w:tc>
          <w:tcPr>
            <w:tcW w:w="5159" w:type="dxa"/>
            <w:tcBorders>
              <w:left w:val="nil"/>
              <w:right w:val="single" w:sz="4" w:space="0" w:color="auto"/>
            </w:tcBorders>
            <w:tcMar>
              <w:left w:w="0" w:type="dxa"/>
            </w:tcMar>
          </w:tcPr>
          <w:p w:rsidR="00F7408F" w:rsidRDefault="00F7408F" w:rsidP="003B1D3E">
            <w:pPr>
              <w:spacing w:before="40"/>
              <w:rPr>
                <w:rFonts w:ascii="Arial" w:hAnsi="Arial"/>
                <w:sz w:val="18"/>
              </w:rPr>
            </w:pPr>
            <w:r>
              <w:rPr>
                <w:rFonts w:ascii="Arial" w:hAnsi="Arial"/>
                <w:sz w:val="18"/>
              </w:rPr>
              <w:t>Fine Arts Indicator(s):</w:t>
            </w:r>
            <w:r>
              <w:rPr>
                <w:rFonts w:ascii="Arial" w:hAnsi="Arial"/>
                <w:sz w:val="18"/>
              </w:rPr>
              <w:tab/>
            </w:r>
          </w:p>
          <w:p w:rsidR="00F7408F" w:rsidRDefault="00F7408F" w:rsidP="003B1D3E">
            <w:pPr>
              <w:spacing w:before="40"/>
              <w:rPr>
                <w:rFonts w:ascii="Arial" w:hAnsi="Arial"/>
                <w:sz w:val="18"/>
              </w:rPr>
            </w:pPr>
            <w:r>
              <w:rPr>
                <w:rFonts w:ascii="Arial" w:hAnsi="Arial"/>
                <w:sz w:val="18"/>
              </w:rPr>
              <w:t xml:space="preserve"> </w:t>
            </w:r>
            <w:r w:rsidRPr="00574D56">
              <w:rPr>
                <w:rFonts w:ascii="Arial" w:hAnsi="Arial"/>
                <w:b/>
                <w:bCs/>
                <w:sz w:val="18"/>
              </w:rPr>
              <w:t>1.</w:t>
            </w:r>
            <w:r w:rsidRPr="00574D56">
              <w:rPr>
                <w:rFonts w:ascii="Arial" w:hAnsi="Arial"/>
                <w:sz w:val="18"/>
              </w:rPr>
              <w:t xml:space="preserve"> Describe how musical expression reflects social, political, and ethical issues</w:t>
            </w:r>
          </w:p>
        </w:tc>
        <w:tc>
          <w:tcPr>
            <w:tcW w:w="4316" w:type="dxa"/>
            <w:gridSpan w:val="4"/>
            <w:tcBorders>
              <w:left w:val="single" w:sz="4" w:space="0" w:color="auto"/>
              <w:right w:val="nil"/>
            </w:tcBorders>
          </w:tcPr>
          <w:p w:rsidR="00F7408F" w:rsidRPr="00E70554" w:rsidRDefault="00F7408F" w:rsidP="003B1D3E">
            <w:pPr>
              <w:spacing w:before="40"/>
              <w:rPr>
                <w:rFonts w:ascii="Arial" w:hAnsi="Arial"/>
                <w:sz w:val="18"/>
              </w:rPr>
            </w:pPr>
            <w:r w:rsidRPr="00230D8D">
              <w:rPr>
                <w:rFonts w:ascii="Arial" w:hAnsi="Arial"/>
                <w:b/>
                <w:sz w:val="18"/>
              </w:rPr>
              <w:t>RH 6-8.6:</w:t>
            </w:r>
            <w:r w:rsidRPr="00E70554">
              <w:rPr>
                <w:rFonts w:ascii="Arial" w:hAnsi="Arial"/>
                <w:sz w:val="18"/>
              </w:rPr>
              <w:t xml:space="preserve">  Identify aspects of a text that reveal an author’s pint of view or purpose.</w:t>
            </w:r>
          </w:p>
          <w:p w:rsidR="00F7408F" w:rsidRDefault="00F7408F" w:rsidP="003B1D3E">
            <w:pPr>
              <w:spacing w:before="40"/>
              <w:rPr>
                <w:rFonts w:ascii="Arial" w:hAnsi="Arial"/>
                <w:sz w:val="18"/>
              </w:rPr>
            </w:pPr>
            <w:r>
              <w:rPr>
                <w:rFonts w:ascii="Arial" w:hAnsi="Arial"/>
                <w:sz w:val="18"/>
              </w:rPr>
              <w:t>:</w:t>
            </w:r>
          </w:p>
        </w:tc>
      </w:tr>
      <w:tr w:rsidR="00F7408F" w:rsidTr="00F7408F">
        <w:trPr>
          <w:trHeight w:val="691"/>
        </w:trPr>
        <w:tc>
          <w:tcPr>
            <w:tcW w:w="5159" w:type="dxa"/>
            <w:tcBorders>
              <w:left w:val="nil"/>
              <w:bottom w:val="single" w:sz="4" w:space="0" w:color="auto"/>
              <w:right w:val="single" w:sz="4" w:space="0" w:color="auto"/>
            </w:tcBorders>
            <w:tcMar>
              <w:left w:w="0" w:type="dxa"/>
            </w:tcMar>
          </w:tcPr>
          <w:p w:rsidR="00F7408F" w:rsidRPr="00E70554" w:rsidRDefault="00F7408F" w:rsidP="003B1D3E">
            <w:pPr>
              <w:spacing w:before="40"/>
              <w:rPr>
                <w:rFonts w:ascii="Arial" w:hAnsi="Arial" w:cs="Arial"/>
                <w:sz w:val="18"/>
              </w:rPr>
            </w:pPr>
            <w:r w:rsidRPr="00E70554">
              <w:rPr>
                <w:rFonts w:ascii="Arial" w:hAnsi="Arial" w:cs="Arial"/>
                <w:sz w:val="18"/>
              </w:rPr>
              <w:t>Fine Arts Objective(s):</w:t>
            </w:r>
            <w:r w:rsidRPr="00E70554">
              <w:rPr>
                <w:rFonts w:ascii="Arial" w:hAnsi="Arial" w:cs="Arial"/>
                <w:sz w:val="18"/>
              </w:rPr>
              <w:tab/>
            </w:r>
          </w:p>
          <w:p w:rsidR="00F7408F" w:rsidRPr="00E70554" w:rsidRDefault="00F7408F" w:rsidP="003B1D3E">
            <w:pPr>
              <w:spacing w:before="40"/>
              <w:rPr>
                <w:rFonts w:ascii="Arial" w:hAnsi="Arial" w:cs="Arial"/>
                <w:sz w:val="18"/>
              </w:rPr>
            </w:pPr>
            <w:r w:rsidRPr="00E70554">
              <w:rPr>
                <w:rFonts w:ascii="Arial" w:hAnsi="Arial" w:cs="Arial"/>
                <w:sz w:val="18"/>
              </w:rPr>
              <w:t xml:space="preserve"> </w:t>
            </w:r>
            <w:r w:rsidRPr="00E70554">
              <w:rPr>
                <w:rStyle w:val="obj"/>
                <w:rFonts w:ascii="Arial" w:hAnsi="Arial" w:cs="Arial"/>
                <w:b/>
                <w:bCs/>
                <w:sz w:val="18"/>
                <w:szCs w:val="18"/>
              </w:rPr>
              <w:t>f.</w:t>
            </w:r>
            <w:r w:rsidRPr="00E70554">
              <w:rPr>
                <w:rStyle w:val="obj"/>
                <w:rFonts w:ascii="Arial" w:hAnsi="Arial" w:cs="Arial"/>
                <w:sz w:val="18"/>
                <w:szCs w:val="18"/>
              </w:rPr>
              <w:t xml:space="preserve"> Compare ways in which creating and performing music bring satisfaction</w:t>
            </w:r>
          </w:p>
          <w:p w:rsidR="00F7408F" w:rsidRDefault="00F7408F" w:rsidP="003B1D3E">
            <w:pPr>
              <w:spacing w:before="40"/>
              <w:rPr>
                <w:rFonts w:ascii="Arial" w:hAnsi="Arial"/>
                <w:sz w:val="18"/>
              </w:rPr>
            </w:pPr>
          </w:p>
        </w:tc>
        <w:tc>
          <w:tcPr>
            <w:tcW w:w="4316" w:type="dxa"/>
            <w:gridSpan w:val="4"/>
            <w:tcBorders>
              <w:left w:val="single" w:sz="4" w:space="0" w:color="auto"/>
              <w:bottom w:val="single" w:sz="4" w:space="0" w:color="auto"/>
              <w:right w:val="nil"/>
            </w:tcBorders>
          </w:tcPr>
          <w:p w:rsidR="00F7408F" w:rsidRPr="00230D8D" w:rsidRDefault="00F7408F" w:rsidP="003B1D3E">
            <w:pPr>
              <w:spacing w:before="40"/>
              <w:rPr>
                <w:rFonts w:ascii="Arial" w:hAnsi="Arial"/>
                <w:b/>
                <w:sz w:val="18"/>
              </w:rPr>
            </w:pPr>
            <w:r w:rsidRPr="00230D8D">
              <w:rPr>
                <w:rFonts w:ascii="Arial" w:hAnsi="Arial"/>
                <w:b/>
                <w:sz w:val="18"/>
              </w:rPr>
              <w:t>Essential Skills and Knowledge</w:t>
            </w:r>
          </w:p>
          <w:p w:rsidR="00F7408F" w:rsidRPr="00E70554" w:rsidRDefault="00F7408F" w:rsidP="00F7408F">
            <w:pPr>
              <w:numPr>
                <w:ilvl w:val="0"/>
                <w:numId w:val="1"/>
              </w:numPr>
              <w:spacing w:before="40"/>
              <w:rPr>
                <w:rFonts w:ascii="Arial" w:hAnsi="Arial"/>
                <w:sz w:val="18"/>
              </w:rPr>
            </w:pPr>
            <w:r w:rsidRPr="00E70554">
              <w:rPr>
                <w:rFonts w:ascii="Arial" w:hAnsi="Arial"/>
                <w:sz w:val="18"/>
              </w:rPr>
              <w:t>Identify the author’s purpose and point of view.</w:t>
            </w:r>
          </w:p>
          <w:p w:rsidR="00F7408F" w:rsidRPr="00E70554" w:rsidRDefault="00F7408F" w:rsidP="00F7408F">
            <w:pPr>
              <w:numPr>
                <w:ilvl w:val="0"/>
                <w:numId w:val="1"/>
              </w:numPr>
              <w:spacing w:before="40"/>
              <w:rPr>
                <w:rFonts w:ascii="Arial" w:hAnsi="Arial"/>
                <w:sz w:val="18"/>
              </w:rPr>
            </w:pPr>
            <w:r w:rsidRPr="00E70554">
              <w:rPr>
                <w:rFonts w:ascii="Arial" w:hAnsi="Arial"/>
                <w:sz w:val="18"/>
              </w:rPr>
              <w:t>Determine the difference between an author’s claim and any opposing claims.</w:t>
            </w:r>
          </w:p>
          <w:p w:rsidR="00F7408F" w:rsidRDefault="00F7408F" w:rsidP="003B1D3E">
            <w:pPr>
              <w:spacing w:before="40"/>
              <w:rPr>
                <w:rFonts w:ascii="Arial" w:hAnsi="Arial"/>
                <w:sz w:val="18"/>
              </w:rPr>
            </w:pPr>
          </w:p>
        </w:tc>
      </w:tr>
      <w:tr w:rsidR="00F7408F" w:rsidTr="003B1D3E">
        <w:trPr>
          <w:trHeight w:val="1466"/>
        </w:trPr>
        <w:tc>
          <w:tcPr>
            <w:tcW w:w="0" w:type="auto"/>
            <w:gridSpan w:val="5"/>
            <w:tcBorders>
              <w:left w:val="nil"/>
              <w:right w:val="nil"/>
            </w:tcBorders>
            <w:tcMar>
              <w:left w:w="0" w:type="dxa"/>
            </w:tcMar>
          </w:tcPr>
          <w:p w:rsidR="00F7408F" w:rsidRDefault="00F7408F" w:rsidP="003B1D3E">
            <w:pPr>
              <w:spacing w:before="40"/>
              <w:rPr>
                <w:rFonts w:ascii="Arial" w:hAnsi="Arial"/>
                <w:sz w:val="18"/>
              </w:rPr>
            </w:pPr>
            <w:r>
              <w:rPr>
                <w:rFonts w:ascii="Arial" w:hAnsi="Arial"/>
                <w:sz w:val="18"/>
              </w:rPr>
              <w:t>Objective(s) (Connecting the content areas):</w:t>
            </w:r>
          </w:p>
          <w:p w:rsidR="00F7408F" w:rsidRDefault="00F7408F" w:rsidP="003B1D3E">
            <w:pPr>
              <w:rPr>
                <w:rFonts w:ascii="Arial" w:hAnsi="Arial" w:cs="Arial"/>
                <w:bCs/>
                <w:sz w:val="20"/>
              </w:rPr>
            </w:pPr>
            <w:r>
              <w:rPr>
                <w:rFonts w:ascii="Arial" w:hAnsi="Arial" w:cs="Arial"/>
                <w:bCs/>
                <w:sz w:val="20"/>
              </w:rPr>
              <w:t>Analyze the original meaning of the song “Yankee Doodle” in order to better understand the experience of American and British soldiers prior to the Revolutionary War. Create a parody in order to respond to “Yankee Doodle” from an American soldier’s point of view.</w:t>
            </w:r>
          </w:p>
          <w:p w:rsidR="00F7408F" w:rsidRDefault="00F7408F" w:rsidP="003B1D3E">
            <w:pPr>
              <w:rPr>
                <w:rFonts w:ascii="Arial" w:hAnsi="Arial" w:cs="Arial"/>
                <w:bCs/>
                <w:sz w:val="20"/>
              </w:rPr>
            </w:pPr>
          </w:p>
          <w:p w:rsidR="00F7408F" w:rsidRDefault="00F7408F" w:rsidP="003B1D3E">
            <w:pPr>
              <w:rPr>
                <w:rFonts w:ascii="Arial" w:hAnsi="Arial" w:cs="Arial"/>
                <w:bCs/>
                <w:sz w:val="20"/>
              </w:rPr>
            </w:pPr>
            <w:r>
              <w:rPr>
                <w:rFonts w:ascii="Arial" w:hAnsi="Arial" w:cs="Arial"/>
                <w:bCs/>
                <w:sz w:val="20"/>
              </w:rPr>
              <w:t>Essential Question:  How can songs serve as primary source material in studying history and cultures?</w:t>
            </w:r>
          </w:p>
          <w:p w:rsidR="00F7408F" w:rsidRDefault="00F7408F" w:rsidP="003B1D3E">
            <w:pPr>
              <w:rPr>
                <w:rFonts w:ascii="Arial" w:hAnsi="Arial"/>
                <w:sz w:val="18"/>
              </w:rPr>
            </w:pPr>
          </w:p>
        </w:tc>
      </w:tr>
      <w:tr w:rsidR="00F7408F" w:rsidTr="00DC1310">
        <w:trPr>
          <w:trHeight w:val="170"/>
        </w:trPr>
        <w:tc>
          <w:tcPr>
            <w:tcW w:w="9475" w:type="dxa"/>
            <w:gridSpan w:val="5"/>
            <w:tcBorders>
              <w:top w:val="single" w:sz="4" w:space="0" w:color="auto"/>
              <w:left w:val="nil"/>
              <w:bottom w:val="nil"/>
              <w:right w:val="nil"/>
            </w:tcBorders>
            <w:tcMar>
              <w:left w:w="0" w:type="dxa"/>
            </w:tcMar>
          </w:tcPr>
          <w:p w:rsidR="00F7408F" w:rsidRPr="000201E0" w:rsidRDefault="00F7408F" w:rsidP="003B1D3E">
            <w:pPr>
              <w:spacing w:before="40"/>
              <w:rPr>
                <w:rFonts w:ascii="Arial" w:hAnsi="Arial"/>
                <w:sz w:val="20"/>
                <w:szCs w:val="20"/>
              </w:rPr>
            </w:pPr>
            <w:r w:rsidRPr="000201E0">
              <w:rPr>
                <w:rFonts w:ascii="Arial" w:hAnsi="Arial"/>
                <w:sz w:val="20"/>
                <w:szCs w:val="20"/>
              </w:rPr>
              <w:t>Description of Lesson/Activities:</w:t>
            </w:r>
          </w:p>
          <w:p w:rsidR="00F7408F" w:rsidRPr="000201E0" w:rsidRDefault="00F7408F" w:rsidP="003B1D3E">
            <w:pPr>
              <w:rPr>
                <w:rFonts w:ascii="Arial" w:hAnsi="Arial"/>
                <w:sz w:val="20"/>
                <w:szCs w:val="20"/>
              </w:rPr>
            </w:pPr>
            <w:r w:rsidRPr="000201E0">
              <w:rPr>
                <w:rFonts w:ascii="Arial" w:hAnsi="Arial"/>
                <w:sz w:val="20"/>
                <w:szCs w:val="20"/>
              </w:rPr>
              <w:t>A.  Sing the song “Yankee Doodle.” Discuss the vocabulary and connect meaning of the lyrics with students’ other knowledge of the American and British soldiers’ experience in the French and Indian War.</w:t>
            </w:r>
          </w:p>
          <w:p w:rsidR="00F7408F" w:rsidRPr="000201E0" w:rsidRDefault="00F7408F" w:rsidP="003B1D3E">
            <w:pPr>
              <w:rPr>
                <w:rFonts w:ascii="Arial" w:hAnsi="Arial"/>
                <w:sz w:val="20"/>
                <w:szCs w:val="20"/>
              </w:rPr>
            </w:pPr>
          </w:p>
          <w:p w:rsidR="00F7408F" w:rsidRPr="000201E0" w:rsidRDefault="00F7408F" w:rsidP="003B1D3E">
            <w:pPr>
              <w:rPr>
                <w:rFonts w:ascii="Arial" w:hAnsi="Arial"/>
                <w:sz w:val="20"/>
                <w:szCs w:val="20"/>
              </w:rPr>
            </w:pPr>
            <w:r w:rsidRPr="000201E0">
              <w:rPr>
                <w:rFonts w:ascii="Arial" w:hAnsi="Arial"/>
                <w:sz w:val="20"/>
                <w:szCs w:val="20"/>
              </w:rPr>
              <w:t xml:space="preserve">B.  Explore the lyric as a primary source. Who is the narrator? Who is the audience? What might the writer’s purpose have been? How does the writer achieve his purpose? </w:t>
            </w:r>
          </w:p>
          <w:p w:rsidR="00F7408F" w:rsidRPr="000201E0" w:rsidRDefault="00F7408F" w:rsidP="003B1D3E">
            <w:pPr>
              <w:ind w:left="720"/>
              <w:rPr>
                <w:rFonts w:ascii="Arial" w:hAnsi="Arial"/>
                <w:sz w:val="20"/>
                <w:szCs w:val="20"/>
              </w:rPr>
            </w:pPr>
          </w:p>
          <w:p w:rsidR="00F7408F" w:rsidRPr="000201E0" w:rsidRDefault="00F7408F" w:rsidP="003B1D3E">
            <w:pPr>
              <w:rPr>
                <w:rFonts w:ascii="Arial" w:hAnsi="Arial"/>
                <w:sz w:val="20"/>
                <w:szCs w:val="20"/>
              </w:rPr>
            </w:pPr>
            <w:r w:rsidRPr="000201E0">
              <w:rPr>
                <w:rFonts w:ascii="Arial" w:hAnsi="Arial"/>
                <w:sz w:val="20"/>
                <w:szCs w:val="20"/>
              </w:rPr>
              <w:t>C. Compose a parody of the first verse from the American point of view. If this parody had been written at the time, who would the narrator have been? Who would have been the audience? What might the purpose have been? How could we, as composers, achieve this purpose?  (Remember to use the song’s natural beat and rhythm to emphasize important words.)</w:t>
            </w:r>
          </w:p>
          <w:p w:rsidR="00F7408F" w:rsidRPr="000201E0" w:rsidRDefault="00F7408F" w:rsidP="003B1D3E">
            <w:pPr>
              <w:rPr>
                <w:rFonts w:ascii="Arial" w:hAnsi="Arial"/>
                <w:sz w:val="20"/>
                <w:szCs w:val="20"/>
              </w:rPr>
            </w:pPr>
          </w:p>
          <w:p w:rsidR="00F7408F" w:rsidRPr="000201E0" w:rsidRDefault="00F7408F" w:rsidP="003B1D3E">
            <w:pPr>
              <w:rPr>
                <w:rFonts w:ascii="Arial" w:hAnsi="Arial"/>
                <w:sz w:val="20"/>
                <w:szCs w:val="20"/>
              </w:rPr>
            </w:pPr>
            <w:r w:rsidRPr="000201E0">
              <w:rPr>
                <w:rFonts w:ascii="Arial" w:hAnsi="Arial"/>
                <w:sz w:val="20"/>
                <w:szCs w:val="20"/>
              </w:rPr>
              <w:t>D. In small g</w:t>
            </w:r>
            <w:r w:rsidR="00DC1310">
              <w:rPr>
                <w:rFonts w:ascii="Arial" w:hAnsi="Arial"/>
                <w:sz w:val="20"/>
                <w:szCs w:val="20"/>
              </w:rPr>
              <w:t xml:space="preserve">roups, compose a refrain lyric </w:t>
            </w:r>
            <w:r w:rsidRPr="000201E0">
              <w:rPr>
                <w:rFonts w:ascii="Arial" w:hAnsi="Arial"/>
                <w:sz w:val="20"/>
                <w:szCs w:val="20"/>
              </w:rPr>
              <w:t>that communicates the main idea. (Remember to use the song’s natural beat and rhythm to emphasize important words.)</w:t>
            </w:r>
          </w:p>
          <w:p w:rsidR="00F7408F" w:rsidRDefault="00F7408F" w:rsidP="003B1D3E">
            <w:pPr>
              <w:rPr>
                <w:rFonts w:ascii="Arial" w:hAnsi="Arial"/>
                <w:sz w:val="18"/>
              </w:rPr>
            </w:pPr>
          </w:p>
        </w:tc>
      </w:tr>
      <w:tr w:rsidR="00F7408F" w:rsidTr="00F7408F">
        <w:trPr>
          <w:trHeight w:val="691"/>
        </w:trPr>
        <w:tc>
          <w:tcPr>
            <w:tcW w:w="9475" w:type="dxa"/>
            <w:gridSpan w:val="5"/>
            <w:tcBorders>
              <w:top w:val="single" w:sz="4" w:space="0" w:color="auto"/>
              <w:left w:val="nil"/>
              <w:bottom w:val="nil"/>
              <w:right w:val="nil"/>
            </w:tcBorders>
            <w:tcMar>
              <w:left w:w="0" w:type="dxa"/>
            </w:tcMar>
          </w:tcPr>
          <w:p w:rsidR="00F7408F" w:rsidRPr="009D3964" w:rsidRDefault="00F7408F" w:rsidP="003B1D3E">
            <w:pPr>
              <w:spacing w:before="40"/>
              <w:rPr>
                <w:rFonts w:ascii="Arial" w:hAnsi="Arial"/>
                <w:b/>
                <w:sz w:val="18"/>
              </w:rPr>
            </w:pPr>
            <w:r w:rsidRPr="009D3964">
              <w:rPr>
                <w:rFonts w:ascii="Arial" w:hAnsi="Arial"/>
                <w:b/>
                <w:sz w:val="18"/>
              </w:rPr>
              <w:lastRenderedPageBreak/>
              <w:t>Assessment Strategies:</w:t>
            </w:r>
          </w:p>
          <w:p w:rsidR="00F7408F" w:rsidRPr="000201E0" w:rsidRDefault="00F7408F" w:rsidP="003B1D3E">
            <w:pPr>
              <w:spacing w:before="40"/>
              <w:rPr>
                <w:rFonts w:ascii="Arial" w:hAnsi="Arial"/>
                <w:sz w:val="20"/>
              </w:rPr>
            </w:pPr>
            <w:r w:rsidRPr="000201E0">
              <w:rPr>
                <w:rFonts w:ascii="Arial" w:hAnsi="Arial"/>
                <w:sz w:val="20"/>
              </w:rPr>
              <w:t xml:space="preserve">Small groups perform their refrains. Listeners critique based on criteria.  </w:t>
            </w:r>
            <w:r w:rsidRPr="000201E0">
              <w:rPr>
                <w:rFonts w:ascii="Arial" w:hAnsi="Arial"/>
                <w:b/>
                <w:sz w:val="20"/>
              </w:rPr>
              <w:t>Criteria:</w:t>
            </w:r>
            <w:r w:rsidRPr="000201E0">
              <w:rPr>
                <w:rFonts w:ascii="Arial" w:hAnsi="Arial"/>
                <w:sz w:val="20"/>
              </w:rPr>
              <w:t xml:space="preserve"> Did the composed refrain clearly communicate the main idea of the text? Was the main idea consistent with our understanding of a colonists’ point of view? Did the composers use beat and rhythm in the music to emphasize the most important words?   </w:t>
            </w:r>
          </w:p>
          <w:p w:rsidR="00F7408F" w:rsidRDefault="00F7408F" w:rsidP="003B1D3E">
            <w:pPr>
              <w:spacing w:before="40"/>
              <w:rPr>
                <w:rFonts w:ascii="Arial" w:hAnsi="Arial"/>
                <w:sz w:val="18"/>
              </w:rPr>
            </w:pPr>
          </w:p>
        </w:tc>
      </w:tr>
    </w:tbl>
    <w:p w:rsidR="00F7408F" w:rsidRDefault="00F7408F"/>
    <w:sectPr w:rsidR="00F7408F" w:rsidSect="0042094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11B" w:rsidRDefault="009C311B" w:rsidP="001706B1">
      <w:r>
        <w:separator/>
      </w:r>
    </w:p>
  </w:endnote>
  <w:endnote w:type="continuationSeparator" w:id="0">
    <w:p w:rsidR="009C311B" w:rsidRDefault="009C311B" w:rsidP="0017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6B1" w:rsidRDefault="001706B1">
    <w:pPr>
      <w:pStyle w:val="Footer"/>
      <w:pBdr>
        <w:top w:val="thinThickSmallGap" w:sz="24" w:space="1" w:color="622423" w:themeColor="accent2" w:themeShade="7F"/>
      </w:pBdr>
      <w:rPr>
        <w:rFonts w:asciiTheme="majorHAnsi" w:hAnsiTheme="majorHAnsi"/>
      </w:rPr>
    </w:pPr>
    <w:r>
      <w:rPr>
        <w:rFonts w:asciiTheme="majorHAnsi" w:hAnsiTheme="majorHAnsi"/>
      </w:rPr>
      <w:t>Copyright 2012 Sue Trainor</w:t>
    </w:r>
    <w:r>
      <w:rPr>
        <w:rFonts w:asciiTheme="majorHAnsi" w:hAnsiTheme="majorHAnsi"/>
      </w:rPr>
      <w:ptab w:relativeTo="margin" w:alignment="right" w:leader="none"/>
    </w:r>
    <w:r>
      <w:rPr>
        <w:rFonts w:asciiTheme="majorHAnsi" w:hAnsiTheme="majorHAnsi"/>
      </w:rPr>
      <w:t xml:space="preserve">Page </w:t>
    </w:r>
    <w:r w:rsidR="0071383E">
      <w:fldChar w:fldCharType="begin"/>
    </w:r>
    <w:r w:rsidR="0071383E">
      <w:instrText xml:space="preserve"> PAGE   \* MERGEFORMAT </w:instrText>
    </w:r>
    <w:r w:rsidR="0071383E">
      <w:fldChar w:fldCharType="separate"/>
    </w:r>
    <w:r w:rsidR="008E3271" w:rsidRPr="008E3271">
      <w:rPr>
        <w:rFonts w:asciiTheme="majorHAnsi" w:hAnsiTheme="majorHAnsi"/>
        <w:noProof/>
      </w:rPr>
      <w:t>1</w:t>
    </w:r>
    <w:r w:rsidR="0071383E">
      <w:rPr>
        <w:rFonts w:asciiTheme="majorHAnsi" w:hAnsiTheme="majorHAnsi"/>
        <w:noProof/>
      </w:rPr>
      <w:fldChar w:fldCharType="end"/>
    </w:r>
  </w:p>
  <w:p w:rsidR="001706B1" w:rsidRDefault="001706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11B" w:rsidRDefault="009C311B" w:rsidP="001706B1">
      <w:r>
        <w:separator/>
      </w:r>
    </w:p>
  </w:footnote>
  <w:footnote w:type="continuationSeparator" w:id="0">
    <w:p w:rsidR="009C311B" w:rsidRDefault="009C311B" w:rsidP="001706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5A6401"/>
    <w:multiLevelType w:val="hybridMultilevel"/>
    <w:tmpl w:val="8C96DD9E"/>
    <w:lvl w:ilvl="0" w:tplc="ABE63244">
      <w:start w:val="1"/>
      <w:numFmt w:val="bullet"/>
      <w:lvlText w:val=""/>
      <w:lvlJc w:val="left"/>
      <w:pPr>
        <w:tabs>
          <w:tab w:val="num" w:pos="720"/>
        </w:tabs>
        <w:ind w:left="720" w:hanging="360"/>
      </w:pPr>
      <w:rPr>
        <w:rFonts w:ascii="Wingdings 2" w:hAnsi="Wingdings 2" w:hint="default"/>
      </w:rPr>
    </w:lvl>
    <w:lvl w:ilvl="1" w:tplc="B8D4197E" w:tentative="1">
      <w:start w:val="1"/>
      <w:numFmt w:val="bullet"/>
      <w:lvlText w:val=""/>
      <w:lvlJc w:val="left"/>
      <w:pPr>
        <w:tabs>
          <w:tab w:val="num" w:pos="1440"/>
        </w:tabs>
        <w:ind w:left="1440" w:hanging="360"/>
      </w:pPr>
      <w:rPr>
        <w:rFonts w:ascii="Wingdings 2" w:hAnsi="Wingdings 2" w:hint="default"/>
      </w:rPr>
    </w:lvl>
    <w:lvl w:ilvl="2" w:tplc="7070DB10" w:tentative="1">
      <w:start w:val="1"/>
      <w:numFmt w:val="bullet"/>
      <w:lvlText w:val=""/>
      <w:lvlJc w:val="left"/>
      <w:pPr>
        <w:tabs>
          <w:tab w:val="num" w:pos="2160"/>
        </w:tabs>
        <w:ind w:left="2160" w:hanging="360"/>
      </w:pPr>
      <w:rPr>
        <w:rFonts w:ascii="Wingdings 2" w:hAnsi="Wingdings 2" w:hint="default"/>
      </w:rPr>
    </w:lvl>
    <w:lvl w:ilvl="3" w:tplc="7E1A09E6" w:tentative="1">
      <w:start w:val="1"/>
      <w:numFmt w:val="bullet"/>
      <w:lvlText w:val=""/>
      <w:lvlJc w:val="left"/>
      <w:pPr>
        <w:tabs>
          <w:tab w:val="num" w:pos="2880"/>
        </w:tabs>
        <w:ind w:left="2880" w:hanging="360"/>
      </w:pPr>
      <w:rPr>
        <w:rFonts w:ascii="Wingdings 2" w:hAnsi="Wingdings 2" w:hint="default"/>
      </w:rPr>
    </w:lvl>
    <w:lvl w:ilvl="4" w:tplc="3A32FEDA" w:tentative="1">
      <w:start w:val="1"/>
      <w:numFmt w:val="bullet"/>
      <w:lvlText w:val=""/>
      <w:lvlJc w:val="left"/>
      <w:pPr>
        <w:tabs>
          <w:tab w:val="num" w:pos="3600"/>
        </w:tabs>
        <w:ind w:left="3600" w:hanging="360"/>
      </w:pPr>
      <w:rPr>
        <w:rFonts w:ascii="Wingdings 2" w:hAnsi="Wingdings 2" w:hint="default"/>
      </w:rPr>
    </w:lvl>
    <w:lvl w:ilvl="5" w:tplc="9C5852F2" w:tentative="1">
      <w:start w:val="1"/>
      <w:numFmt w:val="bullet"/>
      <w:lvlText w:val=""/>
      <w:lvlJc w:val="left"/>
      <w:pPr>
        <w:tabs>
          <w:tab w:val="num" w:pos="4320"/>
        </w:tabs>
        <w:ind w:left="4320" w:hanging="360"/>
      </w:pPr>
      <w:rPr>
        <w:rFonts w:ascii="Wingdings 2" w:hAnsi="Wingdings 2" w:hint="default"/>
      </w:rPr>
    </w:lvl>
    <w:lvl w:ilvl="6" w:tplc="9D820206" w:tentative="1">
      <w:start w:val="1"/>
      <w:numFmt w:val="bullet"/>
      <w:lvlText w:val=""/>
      <w:lvlJc w:val="left"/>
      <w:pPr>
        <w:tabs>
          <w:tab w:val="num" w:pos="5040"/>
        </w:tabs>
        <w:ind w:left="5040" w:hanging="360"/>
      </w:pPr>
      <w:rPr>
        <w:rFonts w:ascii="Wingdings 2" w:hAnsi="Wingdings 2" w:hint="default"/>
      </w:rPr>
    </w:lvl>
    <w:lvl w:ilvl="7" w:tplc="F1060D2E" w:tentative="1">
      <w:start w:val="1"/>
      <w:numFmt w:val="bullet"/>
      <w:lvlText w:val=""/>
      <w:lvlJc w:val="left"/>
      <w:pPr>
        <w:tabs>
          <w:tab w:val="num" w:pos="5760"/>
        </w:tabs>
        <w:ind w:left="5760" w:hanging="360"/>
      </w:pPr>
      <w:rPr>
        <w:rFonts w:ascii="Wingdings 2" w:hAnsi="Wingdings 2" w:hint="default"/>
      </w:rPr>
    </w:lvl>
    <w:lvl w:ilvl="8" w:tplc="06567E8A"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8F"/>
    <w:rsid w:val="001706B1"/>
    <w:rsid w:val="0042094C"/>
    <w:rsid w:val="006E0F2F"/>
    <w:rsid w:val="0071383E"/>
    <w:rsid w:val="008E3271"/>
    <w:rsid w:val="009C311B"/>
    <w:rsid w:val="00BE4B77"/>
    <w:rsid w:val="00D3583E"/>
    <w:rsid w:val="00DC1310"/>
    <w:rsid w:val="00F74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08F"/>
    <w:pPr>
      <w:spacing w:after="0" w:line="240" w:lineRule="auto"/>
    </w:pPr>
    <w:rPr>
      <w:rFonts w:ascii="Comic Sans MS" w:eastAsia="Times New Roman" w:hAnsi="Comic Sans MS" w:cs="Times New Roman"/>
      <w:sz w:val="24"/>
      <w:szCs w:val="24"/>
    </w:rPr>
  </w:style>
  <w:style w:type="paragraph" w:styleId="Heading1">
    <w:name w:val="heading 1"/>
    <w:basedOn w:val="Normal"/>
    <w:next w:val="Normal"/>
    <w:link w:val="Heading1Char"/>
    <w:qFormat/>
    <w:rsid w:val="00F7408F"/>
    <w:pPr>
      <w:keepNext/>
      <w:outlineLvl w:val="0"/>
    </w:pPr>
    <w:rPr>
      <w:b/>
      <w:bCs/>
    </w:rPr>
  </w:style>
  <w:style w:type="paragraph" w:styleId="Heading4">
    <w:name w:val="heading 4"/>
    <w:basedOn w:val="Normal"/>
    <w:next w:val="Normal"/>
    <w:link w:val="Heading4Char"/>
    <w:uiPriority w:val="9"/>
    <w:semiHidden/>
    <w:unhideWhenUsed/>
    <w:qFormat/>
    <w:rsid w:val="00F7408F"/>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F7408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08F"/>
    <w:rPr>
      <w:rFonts w:ascii="Comic Sans MS" w:eastAsia="Times New Roman" w:hAnsi="Comic Sans MS" w:cs="Times New Roman"/>
      <w:b/>
      <w:bCs/>
      <w:sz w:val="24"/>
      <w:szCs w:val="24"/>
    </w:rPr>
  </w:style>
  <w:style w:type="paragraph" w:styleId="BodyText">
    <w:name w:val="Body Text"/>
    <w:basedOn w:val="Normal"/>
    <w:link w:val="BodyTextChar"/>
    <w:semiHidden/>
    <w:rsid w:val="00F7408F"/>
    <w:rPr>
      <w:i/>
      <w:iCs/>
    </w:rPr>
  </w:style>
  <w:style w:type="character" w:customStyle="1" w:styleId="BodyTextChar">
    <w:name w:val="Body Text Char"/>
    <w:basedOn w:val="DefaultParagraphFont"/>
    <w:link w:val="BodyText"/>
    <w:semiHidden/>
    <w:rsid w:val="00F7408F"/>
    <w:rPr>
      <w:rFonts w:ascii="Comic Sans MS" w:eastAsia="Times New Roman" w:hAnsi="Comic Sans MS" w:cs="Times New Roman"/>
      <w:i/>
      <w:iCs/>
      <w:sz w:val="24"/>
      <w:szCs w:val="24"/>
    </w:rPr>
  </w:style>
  <w:style w:type="character" w:customStyle="1" w:styleId="Heading4Char">
    <w:name w:val="Heading 4 Char"/>
    <w:basedOn w:val="DefaultParagraphFont"/>
    <w:link w:val="Heading4"/>
    <w:uiPriority w:val="9"/>
    <w:semiHidden/>
    <w:rsid w:val="00F7408F"/>
    <w:rPr>
      <w:rFonts w:asciiTheme="majorHAnsi" w:eastAsiaTheme="majorEastAsia" w:hAnsiTheme="majorHAnsi" w:cstheme="majorBidi"/>
      <w:b/>
      <w:bCs/>
      <w:i/>
      <w:iCs/>
      <w:color w:val="4F81BD" w:themeColor="accent1"/>
      <w:sz w:val="24"/>
      <w:szCs w:val="24"/>
    </w:rPr>
  </w:style>
  <w:style w:type="character" w:customStyle="1" w:styleId="Heading6Char">
    <w:name w:val="Heading 6 Char"/>
    <w:basedOn w:val="DefaultParagraphFont"/>
    <w:link w:val="Heading6"/>
    <w:uiPriority w:val="9"/>
    <w:semiHidden/>
    <w:rsid w:val="00F7408F"/>
    <w:rPr>
      <w:rFonts w:asciiTheme="majorHAnsi" w:eastAsiaTheme="majorEastAsia" w:hAnsiTheme="majorHAnsi" w:cstheme="majorBidi"/>
      <w:i/>
      <w:iCs/>
      <w:color w:val="243F60" w:themeColor="accent1" w:themeShade="7F"/>
      <w:sz w:val="24"/>
      <w:szCs w:val="24"/>
    </w:rPr>
  </w:style>
  <w:style w:type="paragraph" w:styleId="Header">
    <w:name w:val="header"/>
    <w:basedOn w:val="Normal"/>
    <w:link w:val="HeaderChar"/>
    <w:unhideWhenUsed/>
    <w:rsid w:val="00F7408F"/>
    <w:pPr>
      <w:tabs>
        <w:tab w:val="center" w:pos="4680"/>
        <w:tab w:val="right" w:pos="9360"/>
      </w:tabs>
    </w:pPr>
  </w:style>
  <w:style w:type="character" w:customStyle="1" w:styleId="HeaderChar">
    <w:name w:val="Header Char"/>
    <w:basedOn w:val="DefaultParagraphFont"/>
    <w:link w:val="Header"/>
    <w:uiPriority w:val="99"/>
    <w:rsid w:val="00F7408F"/>
    <w:rPr>
      <w:rFonts w:ascii="Comic Sans MS" w:eastAsia="Times New Roman" w:hAnsi="Comic Sans MS" w:cs="Times New Roman"/>
      <w:sz w:val="24"/>
      <w:szCs w:val="24"/>
    </w:rPr>
  </w:style>
  <w:style w:type="paragraph" w:styleId="BodyText2">
    <w:name w:val="Body Text 2"/>
    <w:basedOn w:val="Normal"/>
    <w:link w:val="BodyText2Char"/>
    <w:uiPriority w:val="99"/>
    <w:semiHidden/>
    <w:unhideWhenUsed/>
    <w:rsid w:val="00F7408F"/>
    <w:pPr>
      <w:spacing w:after="120" w:line="480" w:lineRule="auto"/>
    </w:pPr>
  </w:style>
  <w:style w:type="character" w:customStyle="1" w:styleId="BodyText2Char">
    <w:name w:val="Body Text 2 Char"/>
    <w:basedOn w:val="DefaultParagraphFont"/>
    <w:link w:val="BodyText2"/>
    <w:uiPriority w:val="99"/>
    <w:semiHidden/>
    <w:rsid w:val="00F7408F"/>
    <w:rPr>
      <w:rFonts w:ascii="Comic Sans MS" w:eastAsia="Times New Roman" w:hAnsi="Comic Sans MS" w:cs="Times New Roman"/>
      <w:sz w:val="24"/>
      <w:szCs w:val="24"/>
    </w:rPr>
  </w:style>
  <w:style w:type="paragraph" w:styleId="Title">
    <w:name w:val="Title"/>
    <w:basedOn w:val="Normal"/>
    <w:link w:val="TitleChar"/>
    <w:qFormat/>
    <w:rsid w:val="00F7408F"/>
    <w:pPr>
      <w:jc w:val="center"/>
    </w:pPr>
    <w:rPr>
      <w:rFonts w:ascii="Times" w:eastAsia="Times" w:hAnsi="Times"/>
      <w:b/>
      <w:szCs w:val="20"/>
    </w:rPr>
  </w:style>
  <w:style w:type="character" w:customStyle="1" w:styleId="TitleChar">
    <w:name w:val="Title Char"/>
    <w:basedOn w:val="DefaultParagraphFont"/>
    <w:link w:val="Title"/>
    <w:rsid w:val="00F7408F"/>
    <w:rPr>
      <w:rFonts w:ascii="Times" w:eastAsia="Times" w:hAnsi="Times" w:cs="Times New Roman"/>
      <w:b/>
      <w:sz w:val="24"/>
      <w:szCs w:val="20"/>
    </w:rPr>
  </w:style>
  <w:style w:type="character" w:customStyle="1" w:styleId="obj">
    <w:name w:val="obj"/>
    <w:basedOn w:val="DefaultParagraphFont"/>
    <w:rsid w:val="00F7408F"/>
  </w:style>
  <w:style w:type="paragraph" w:styleId="Footer">
    <w:name w:val="footer"/>
    <w:basedOn w:val="Normal"/>
    <w:link w:val="FooterChar"/>
    <w:uiPriority w:val="99"/>
    <w:unhideWhenUsed/>
    <w:rsid w:val="001706B1"/>
    <w:pPr>
      <w:tabs>
        <w:tab w:val="center" w:pos="4680"/>
        <w:tab w:val="right" w:pos="9360"/>
      </w:tabs>
    </w:pPr>
  </w:style>
  <w:style w:type="character" w:customStyle="1" w:styleId="FooterChar">
    <w:name w:val="Footer Char"/>
    <w:basedOn w:val="DefaultParagraphFont"/>
    <w:link w:val="Footer"/>
    <w:uiPriority w:val="99"/>
    <w:rsid w:val="001706B1"/>
    <w:rPr>
      <w:rFonts w:ascii="Comic Sans MS" w:eastAsia="Times New Roman" w:hAnsi="Comic Sans MS" w:cs="Times New Roman"/>
      <w:sz w:val="24"/>
      <w:szCs w:val="24"/>
    </w:rPr>
  </w:style>
  <w:style w:type="paragraph" w:styleId="BalloonText">
    <w:name w:val="Balloon Text"/>
    <w:basedOn w:val="Normal"/>
    <w:link w:val="BalloonTextChar"/>
    <w:uiPriority w:val="99"/>
    <w:semiHidden/>
    <w:unhideWhenUsed/>
    <w:rsid w:val="001706B1"/>
    <w:rPr>
      <w:rFonts w:ascii="Tahoma" w:hAnsi="Tahoma" w:cs="Tahoma"/>
      <w:sz w:val="16"/>
      <w:szCs w:val="16"/>
    </w:rPr>
  </w:style>
  <w:style w:type="character" w:customStyle="1" w:styleId="BalloonTextChar">
    <w:name w:val="Balloon Text Char"/>
    <w:basedOn w:val="DefaultParagraphFont"/>
    <w:link w:val="BalloonText"/>
    <w:uiPriority w:val="99"/>
    <w:semiHidden/>
    <w:rsid w:val="001706B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08F"/>
    <w:pPr>
      <w:spacing w:after="0" w:line="240" w:lineRule="auto"/>
    </w:pPr>
    <w:rPr>
      <w:rFonts w:ascii="Comic Sans MS" w:eastAsia="Times New Roman" w:hAnsi="Comic Sans MS" w:cs="Times New Roman"/>
      <w:sz w:val="24"/>
      <w:szCs w:val="24"/>
    </w:rPr>
  </w:style>
  <w:style w:type="paragraph" w:styleId="Heading1">
    <w:name w:val="heading 1"/>
    <w:basedOn w:val="Normal"/>
    <w:next w:val="Normal"/>
    <w:link w:val="Heading1Char"/>
    <w:qFormat/>
    <w:rsid w:val="00F7408F"/>
    <w:pPr>
      <w:keepNext/>
      <w:outlineLvl w:val="0"/>
    </w:pPr>
    <w:rPr>
      <w:b/>
      <w:bCs/>
    </w:rPr>
  </w:style>
  <w:style w:type="paragraph" w:styleId="Heading4">
    <w:name w:val="heading 4"/>
    <w:basedOn w:val="Normal"/>
    <w:next w:val="Normal"/>
    <w:link w:val="Heading4Char"/>
    <w:uiPriority w:val="9"/>
    <w:semiHidden/>
    <w:unhideWhenUsed/>
    <w:qFormat/>
    <w:rsid w:val="00F7408F"/>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F7408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08F"/>
    <w:rPr>
      <w:rFonts w:ascii="Comic Sans MS" w:eastAsia="Times New Roman" w:hAnsi="Comic Sans MS" w:cs="Times New Roman"/>
      <w:b/>
      <w:bCs/>
      <w:sz w:val="24"/>
      <w:szCs w:val="24"/>
    </w:rPr>
  </w:style>
  <w:style w:type="paragraph" w:styleId="BodyText">
    <w:name w:val="Body Text"/>
    <w:basedOn w:val="Normal"/>
    <w:link w:val="BodyTextChar"/>
    <w:semiHidden/>
    <w:rsid w:val="00F7408F"/>
    <w:rPr>
      <w:i/>
      <w:iCs/>
    </w:rPr>
  </w:style>
  <w:style w:type="character" w:customStyle="1" w:styleId="BodyTextChar">
    <w:name w:val="Body Text Char"/>
    <w:basedOn w:val="DefaultParagraphFont"/>
    <w:link w:val="BodyText"/>
    <w:semiHidden/>
    <w:rsid w:val="00F7408F"/>
    <w:rPr>
      <w:rFonts w:ascii="Comic Sans MS" w:eastAsia="Times New Roman" w:hAnsi="Comic Sans MS" w:cs="Times New Roman"/>
      <w:i/>
      <w:iCs/>
      <w:sz w:val="24"/>
      <w:szCs w:val="24"/>
    </w:rPr>
  </w:style>
  <w:style w:type="character" w:customStyle="1" w:styleId="Heading4Char">
    <w:name w:val="Heading 4 Char"/>
    <w:basedOn w:val="DefaultParagraphFont"/>
    <w:link w:val="Heading4"/>
    <w:uiPriority w:val="9"/>
    <w:semiHidden/>
    <w:rsid w:val="00F7408F"/>
    <w:rPr>
      <w:rFonts w:asciiTheme="majorHAnsi" w:eastAsiaTheme="majorEastAsia" w:hAnsiTheme="majorHAnsi" w:cstheme="majorBidi"/>
      <w:b/>
      <w:bCs/>
      <w:i/>
      <w:iCs/>
      <w:color w:val="4F81BD" w:themeColor="accent1"/>
      <w:sz w:val="24"/>
      <w:szCs w:val="24"/>
    </w:rPr>
  </w:style>
  <w:style w:type="character" w:customStyle="1" w:styleId="Heading6Char">
    <w:name w:val="Heading 6 Char"/>
    <w:basedOn w:val="DefaultParagraphFont"/>
    <w:link w:val="Heading6"/>
    <w:uiPriority w:val="9"/>
    <w:semiHidden/>
    <w:rsid w:val="00F7408F"/>
    <w:rPr>
      <w:rFonts w:asciiTheme="majorHAnsi" w:eastAsiaTheme="majorEastAsia" w:hAnsiTheme="majorHAnsi" w:cstheme="majorBidi"/>
      <w:i/>
      <w:iCs/>
      <w:color w:val="243F60" w:themeColor="accent1" w:themeShade="7F"/>
      <w:sz w:val="24"/>
      <w:szCs w:val="24"/>
    </w:rPr>
  </w:style>
  <w:style w:type="paragraph" w:styleId="Header">
    <w:name w:val="header"/>
    <w:basedOn w:val="Normal"/>
    <w:link w:val="HeaderChar"/>
    <w:unhideWhenUsed/>
    <w:rsid w:val="00F7408F"/>
    <w:pPr>
      <w:tabs>
        <w:tab w:val="center" w:pos="4680"/>
        <w:tab w:val="right" w:pos="9360"/>
      </w:tabs>
    </w:pPr>
  </w:style>
  <w:style w:type="character" w:customStyle="1" w:styleId="HeaderChar">
    <w:name w:val="Header Char"/>
    <w:basedOn w:val="DefaultParagraphFont"/>
    <w:link w:val="Header"/>
    <w:uiPriority w:val="99"/>
    <w:rsid w:val="00F7408F"/>
    <w:rPr>
      <w:rFonts w:ascii="Comic Sans MS" w:eastAsia="Times New Roman" w:hAnsi="Comic Sans MS" w:cs="Times New Roman"/>
      <w:sz w:val="24"/>
      <w:szCs w:val="24"/>
    </w:rPr>
  </w:style>
  <w:style w:type="paragraph" w:styleId="BodyText2">
    <w:name w:val="Body Text 2"/>
    <w:basedOn w:val="Normal"/>
    <w:link w:val="BodyText2Char"/>
    <w:uiPriority w:val="99"/>
    <w:semiHidden/>
    <w:unhideWhenUsed/>
    <w:rsid w:val="00F7408F"/>
    <w:pPr>
      <w:spacing w:after="120" w:line="480" w:lineRule="auto"/>
    </w:pPr>
  </w:style>
  <w:style w:type="character" w:customStyle="1" w:styleId="BodyText2Char">
    <w:name w:val="Body Text 2 Char"/>
    <w:basedOn w:val="DefaultParagraphFont"/>
    <w:link w:val="BodyText2"/>
    <w:uiPriority w:val="99"/>
    <w:semiHidden/>
    <w:rsid w:val="00F7408F"/>
    <w:rPr>
      <w:rFonts w:ascii="Comic Sans MS" w:eastAsia="Times New Roman" w:hAnsi="Comic Sans MS" w:cs="Times New Roman"/>
      <w:sz w:val="24"/>
      <w:szCs w:val="24"/>
    </w:rPr>
  </w:style>
  <w:style w:type="paragraph" w:styleId="Title">
    <w:name w:val="Title"/>
    <w:basedOn w:val="Normal"/>
    <w:link w:val="TitleChar"/>
    <w:qFormat/>
    <w:rsid w:val="00F7408F"/>
    <w:pPr>
      <w:jc w:val="center"/>
    </w:pPr>
    <w:rPr>
      <w:rFonts w:ascii="Times" w:eastAsia="Times" w:hAnsi="Times"/>
      <w:b/>
      <w:szCs w:val="20"/>
    </w:rPr>
  </w:style>
  <w:style w:type="character" w:customStyle="1" w:styleId="TitleChar">
    <w:name w:val="Title Char"/>
    <w:basedOn w:val="DefaultParagraphFont"/>
    <w:link w:val="Title"/>
    <w:rsid w:val="00F7408F"/>
    <w:rPr>
      <w:rFonts w:ascii="Times" w:eastAsia="Times" w:hAnsi="Times" w:cs="Times New Roman"/>
      <w:b/>
      <w:sz w:val="24"/>
      <w:szCs w:val="20"/>
    </w:rPr>
  </w:style>
  <w:style w:type="character" w:customStyle="1" w:styleId="obj">
    <w:name w:val="obj"/>
    <w:basedOn w:val="DefaultParagraphFont"/>
    <w:rsid w:val="00F7408F"/>
  </w:style>
  <w:style w:type="paragraph" w:styleId="Footer">
    <w:name w:val="footer"/>
    <w:basedOn w:val="Normal"/>
    <w:link w:val="FooterChar"/>
    <w:uiPriority w:val="99"/>
    <w:unhideWhenUsed/>
    <w:rsid w:val="001706B1"/>
    <w:pPr>
      <w:tabs>
        <w:tab w:val="center" w:pos="4680"/>
        <w:tab w:val="right" w:pos="9360"/>
      </w:tabs>
    </w:pPr>
  </w:style>
  <w:style w:type="character" w:customStyle="1" w:styleId="FooterChar">
    <w:name w:val="Footer Char"/>
    <w:basedOn w:val="DefaultParagraphFont"/>
    <w:link w:val="Footer"/>
    <w:uiPriority w:val="99"/>
    <w:rsid w:val="001706B1"/>
    <w:rPr>
      <w:rFonts w:ascii="Comic Sans MS" w:eastAsia="Times New Roman" w:hAnsi="Comic Sans MS" w:cs="Times New Roman"/>
      <w:sz w:val="24"/>
      <w:szCs w:val="24"/>
    </w:rPr>
  </w:style>
  <w:style w:type="paragraph" w:styleId="BalloonText">
    <w:name w:val="Balloon Text"/>
    <w:basedOn w:val="Normal"/>
    <w:link w:val="BalloonTextChar"/>
    <w:uiPriority w:val="99"/>
    <w:semiHidden/>
    <w:unhideWhenUsed/>
    <w:rsid w:val="001706B1"/>
    <w:rPr>
      <w:rFonts w:ascii="Tahoma" w:hAnsi="Tahoma" w:cs="Tahoma"/>
      <w:sz w:val="16"/>
      <w:szCs w:val="16"/>
    </w:rPr>
  </w:style>
  <w:style w:type="character" w:customStyle="1" w:styleId="BalloonTextChar">
    <w:name w:val="Balloon Text Char"/>
    <w:basedOn w:val="DefaultParagraphFont"/>
    <w:link w:val="BalloonText"/>
    <w:uiPriority w:val="99"/>
    <w:semiHidden/>
    <w:rsid w:val="001706B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Vanceto Blyden</cp:lastModifiedBy>
  <cp:revision>2</cp:revision>
  <dcterms:created xsi:type="dcterms:W3CDTF">2013-01-29T14:44:00Z</dcterms:created>
  <dcterms:modified xsi:type="dcterms:W3CDTF">2013-01-29T14:44:00Z</dcterms:modified>
</cp:coreProperties>
</file>